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53CAE">
      <w:pPr>
        <w:spacing w:line="360" w:lineRule="auto"/>
        <w:jc w:val="center"/>
        <w:rPr>
          <w:rFonts w:ascii="宋体" w:hAnsi="宋体" w:cs="宋体"/>
          <w:color w:val="auto"/>
          <w:sz w:val="28"/>
          <w:szCs w:val="28"/>
        </w:rPr>
      </w:pPr>
    </w:p>
    <w:p w14:paraId="17AA992C">
      <w:pPr>
        <w:spacing w:line="360" w:lineRule="auto"/>
        <w:jc w:val="center"/>
        <w:rPr>
          <w:rFonts w:ascii="宋体" w:hAnsi="宋体" w:cs="宋体"/>
          <w:color w:val="auto"/>
          <w:sz w:val="28"/>
          <w:szCs w:val="28"/>
        </w:rPr>
      </w:pPr>
    </w:p>
    <w:p w14:paraId="2683644A">
      <w:pPr>
        <w:spacing w:line="360" w:lineRule="auto"/>
        <w:jc w:val="center"/>
        <w:rPr>
          <w:rFonts w:hint="eastAsia" w:ascii="仿宋" w:hAnsi="仿宋" w:eastAsia="仿宋" w:cs="仿宋"/>
          <w:color w:val="auto"/>
          <w:sz w:val="112"/>
          <w:szCs w:val="112"/>
          <w:lang w:val="en-US" w:eastAsia="zh-CN"/>
        </w:rPr>
      </w:pPr>
      <w:r>
        <w:rPr>
          <w:rFonts w:hint="eastAsia" w:ascii="仿宋" w:hAnsi="仿宋" w:eastAsia="仿宋" w:cs="仿宋"/>
          <w:color w:val="auto"/>
          <w:sz w:val="112"/>
          <w:szCs w:val="112"/>
          <w:lang w:val="en-US" w:eastAsia="zh-CN"/>
        </w:rPr>
        <w:t xml:space="preserve"> </w:t>
      </w:r>
    </w:p>
    <w:p w14:paraId="0E59CF55">
      <w:pPr>
        <w:spacing w:line="360" w:lineRule="auto"/>
        <w:jc w:val="center"/>
        <w:rPr>
          <w:rFonts w:ascii="仿宋" w:hAnsi="仿宋" w:eastAsia="仿宋" w:cs="仿宋"/>
          <w:b/>
          <w:color w:val="auto"/>
          <w:spacing w:val="-30"/>
          <w:sz w:val="112"/>
          <w:szCs w:val="112"/>
        </w:rPr>
      </w:pPr>
      <w:r>
        <w:rPr>
          <w:rFonts w:hint="eastAsia" w:ascii="仿宋" w:hAnsi="仿宋" w:eastAsia="仿宋" w:cs="仿宋"/>
          <w:color w:val="auto"/>
          <w:sz w:val="112"/>
          <w:szCs w:val="112"/>
        </w:rPr>
        <w:t>绵阳市中医医院</w:t>
      </w:r>
    </w:p>
    <w:p w14:paraId="1A8AEB02">
      <w:pPr>
        <w:spacing w:line="360" w:lineRule="auto"/>
        <w:jc w:val="center"/>
        <w:rPr>
          <w:rFonts w:ascii="仿宋" w:hAnsi="仿宋" w:eastAsia="仿宋" w:cs="仿宋"/>
          <w:b/>
          <w:color w:val="auto"/>
          <w:sz w:val="32"/>
          <w:szCs w:val="32"/>
        </w:rPr>
      </w:pPr>
    </w:p>
    <w:p w14:paraId="676A56C6">
      <w:pPr>
        <w:spacing w:line="360" w:lineRule="auto"/>
        <w:jc w:val="center"/>
        <w:rPr>
          <w:rFonts w:ascii="仿宋" w:hAnsi="仿宋" w:eastAsia="仿宋" w:cs="仿宋"/>
          <w:b/>
          <w:color w:val="auto"/>
          <w:sz w:val="84"/>
          <w:szCs w:val="84"/>
        </w:rPr>
      </w:pPr>
      <w:r>
        <w:rPr>
          <w:rFonts w:hint="eastAsia" w:ascii="仿宋" w:hAnsi="仿宋" w:eastAsia="仿宋" w:cs="仿宋"/>
          <w:b/>
          <w:color w:val="auto"/>
          <w:sz w:val="112"/>
          <w:szCs w:val="112"/>
        </w:rPr>
        <w:t>竞争性谈判</w:t>
      </w:r>
      <w:r>
        <w:rPr>
          <w:rFonts w:hint="eastAsia" w:ascii="仿宋" w:hAnsi="仿宋" w:eastAsia="仿宋" w:cs="仿宋"/>
          <w:b/>
          <w:color w:val="auto"/>
          <w:spacing w:val="-30"/>
          <w:sz w:val="112"/>
          <w:szCs w:val="112"/>
        </w:rPr>
        <w:t>文件</w:t>
      </w:r>
    </w:p>
    <w:p w14:paraId="77592BCD">
      <w:pPr>
        <w:spacing w:line="360" w:lineRule="auto"/>
        <w:rPr>
          <w:rFonts w:ascii="宋体" w:hAnsi="宋体"/>
          <w:b/>
          <w:color w:val="auto"/>
          <w:sz w:val="32"/>
          <w:szCs w:val="32"/>
        </w:rPr>
      </w:pPr>
    </w:p>
    <w:p w14:paraId="4022ECDA">
      <w:pPr>
        <w:spacing w:line="360" w:lineRule="auto"/>
        <w:jc w:val="center"/>
        <w:rPr>
          <w:rFonts w:ascii="宋体" w:hAnsi="宋体" w:cs="宋体"/>
          <w:b/>
          <w:bCs/>
          <w:color w:val="auto"/>
          <w:sz w:val="32"/>
          <w:szCs w:val="32"/>
        </w:rPr>
      </w:pPr>
      <w:bookmarkStart w:id="0" w:name="PO_项目名称_1"/>
    </w:p>
    <w:p w14:paraId="361DBBC9">
      <w:pPr>
        <w:spacing w:line="360" w:lineRule="auto"/>
        <w:jc w:val="center"/>
        <w:rPr>
          <w:rFonts w:hint="eastAsia" w:ascii="宋体" w:hAnsi="宋体" w:eastAsia="宋体" w:cs="宋体"/>
          <w:b/>
          <w:bCs/>
          <w:color w:val="auto"/>
          <w:sz w:val="28"/>
          <w:szCs w:val="28"/>
          <w:lang w:eastAsia="zh-CN"/>
        </w:rPr>
      </w:pPr>
      <w:r>
        <w:rPr>
          <w:rFonts w:hint="eastAsia" w:ascii="宋体" w:hAnsi="宋体" w:cs="宋体"/>
          <w:b/>
          <w:bCs/>
          <w:color w:val="auto"/>
          <w:sz w:val="32"/>
          <w:szCs w:val="32"/>
        </w:rPr>
        <w:t>项目名称：</w:t>
      </w:r>
      <w:bookmarkEnd w:id="0"/>
      <w:r>
        <w:rPr>
          <w:rFonts w:hint="eastAsia" w:ascii="宋体" w:hAnsi="宋体" w:cs="宋体"/>
          <w:color w:val="auto"/>
          <w:sz w:val="28"/>
          <w:szCs w:val="28"/>
          <w:u w:val="single"/>
        </w:rPr>
        <w:t>绵阳市中医医院第三方听力康复服务合作</w:t>
      </w:r>
      <w:r>
        <w:rPr>
          <w:rFonts w:hint="eastAsia" w:ascii="宋体" w:hAnsi="宋体" w:cs="宋体"/>
          <w:color w:val="auto"/>
          <w:sz w:val="28"/>
          <w:szCs w:val="28"/>
          <w:u w:val="single"/>
          <w:lang w:eastAsia="zh-CN"/>
        </w:rPr>
        <w:t>项目</w:t>
      </w:r>
    </w:p>
    <w:p w14:paraId="0631542C">
      <w:pPr>
        <w:spacing w:line="360" w:lineRule="auto"/>
        <w:jc w:val="center"/>
        <w:rPr>
          <w:rFonts w:ascii="宋体" w:hAnsi="宋体" w:cs="宋体"/>
          <w:color w:val="auto"/>
          <w:sz w:val="28"/>
          <w:szCs w:val="28"/>
        </w:rPr>
      </w:pPr>
      <w:r>
        <w:rPr>
          <w:rFonts w:hint="eastAsia" w:ascii="宋体" w:hAnsi="宋体" w:cs="宋体"/>
          <w:b/>
          <w:bCs/>
          <w:color w:val="auto"/>
          <w:sz w:val="32"/>
          <w:szCs w:val="32"/>
        </w:rPr>
        <w:t>项目编号：</w:t>
      </w:r>
      <w:r>
        <w:rPr>
          <w:rFonts w:hint="eastAsia" w:ascii="宋体" w:hAnsi="宋体" w:cs="宋体"/>
          <w:color w:val="auto"/>
          <w:sz w:val="32"/>
          <w:szCs w:val="32"/>
          <w:u w:val="single"/>
        </w:rPr>
        <w:t>MYZYYY竞谈（2026）00</w:t>
      </w:r>
      <w:r>
        <w:rPr>
          <w:rFonts w:hint="eastAsia" w:ascii="宋体" w:hAnsi="宋体" w:cs="宋体"/>
          <w:color w:val="auto"/>
          <w:sz w:val="32"/>
          <w:szCs w:val="32"/>
          <w:u w:val="single"/>
          <w:lang w:val="en-US" w:eastAsia="zh-CN"/>
        </w:rPr>
        <w:t>3</w:t>
      </w:r>
      <w:r>
        <w:rPr>
          <w:rFonts w:hint="eastAsia" w:ascii="宋体" w:hAnsi="宋体" w:cs="宋体"/>
          <w:color w:val="auto"/>
          <w:sz w:val="32"/>
          <w:szCs w:val="32"/>
          <w:u w:val="single"/>
        </w:rPr>
        <w:t>号</w:t>
      </w:r>
    </w:p>
    <w:p w14:paraId="42946681">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br w:type="page"/>
      </w:r>
    </w:p>
    <w:p w14:paraId="38286B25">
      <w:pPr>
        <w:pStyle w:val="14"/>
        <w:spacing w:line="360" w:lineRule="auto"/>
        <w:rPr>
          <w:rFonts w:ascii="仿宋" w:hAnsi="仿宋" w:eastAsia="仿宋" w:cs="仿宋"/>
          <w:color w:val="auto"/>
          <w:sz w:val="28"/>
          <w:szCs w:val="28"/>
        </w:rPr>
      </w:pPr>
      <w:bookmarkStart w:id="1" w:name="_Toc29841"/>
      <w:bookmarkStart w:id="2" w:name="_Toc509579140"/>
      <w:r>
        <w:rPr>
          <w:rFonts w:hint="eastAsia" w:ascii="仿宋" w:hAnsi="仿宋" w:eastAsia="仿宋" w:cs="仿宋"/>
          <w:color w:val="auto"/>
          <w:sz w:val="28"/>
          <w:szCs w:val="28"/>
        </w:rPr>
        <w:t>谈判邀请</w:t>
      </w:r>
      <w:bookmarkEnd w:id="1"/>
      <w:bookmarkEnd w:id="2"/>
    </w:p>
    <w:p w14:paraId="5F258919">
      <w:pPr>
        <w:spacing w:line="360" w:lineRule="auto"/>
        <w:ind w:firstLine="560" w:firstLineChars="200"/>
        <w:jc w:val="left"/>
        <w:rPr>
          <w:rFonts w:ascii="仿宋" w:hAnsi="仿宋" w:eastAsia="仿宋" w:cs="仿宋"/>
          <w:color w:val="auto"/>
          <w:sz w:val="28"/>
          <w:szCs w:val="28"/>
        </w:rPr>
      </w:pPr>
      <w:bookmarkStart w:id="3" w:name="_Toc213496267"/>
      <w:bookmarkStart w:id="4" w:name="_Toc509579141"/>
      <w:bookmarkStart w:id="5" w:name="_Toc217446031"/>
      <w:bookmarkStart w:id="6" w:name="_Toc213397009"/>
      <w:bookmarkStart w:id="7" w:name="_Toc213396759"/>
      <w:bookmarkStart w:id="8" w:name="_Toc213396945"/>
      <w:bookmarkStart w:id="16" w:name="_GoBack"/>
      <w:r>
        <w:rPr>
          <w:rFonts w:hint="eastAsia" w:ascii="仿宋" w:hAnsi="仿宋" w:eastAsia="仿宋" w:cs="仿宋"/>
          <w:color w:val="auto"/>
          <w:sz w:val="28"/>
          <w:szCs w:val="28"/>
        </w:rPr>
        <w:t>根据医院业务发展需要，拟对</w:t>
      </w:r>
      <w:bookmarkStart w:id="9" w:name="PO_默认文件内容_1"/>
      <w:r>
        <w:rPr>
          <w:rFonts w:hint="eastAsia" w:ascii="仿宋" w:hAnsi="仿宋" w:eastAsia="仿宋" w:cs="仿宋"/>
          <w:color w:val="auto"/>
          <w:sz w:val="28"/>
          <w:szCs w:val="28"/>
          <w:u w:val="single"/>
        </w:rPr>
        <w:t>第三方听力康复服务合作</w:t>
      </w:r>
      <w:r>
        <w:rPr>
          <w:rFonts w:hint="eastAsia" w:ascii="仿宋" w:hAnsi="仿宋" w:eastAsia="仿宋" w:cs="仿宋"/>
          <w:color w:val="auto"/>
          <w:sz w:val="28"/>
          <w:szCs w:val="28"/>
        </w:rPr>
        <w:t>项目采用竞争性谈判方式进行采购，特邀请符合本次采购要求的供应商参加。</w:t>
      </w:r>
      <w:bookmarkEnd w:id="9"/>
    </w:p>
    <w:p w14:paraId="6A87514B">
      <w:pPr>
        <w:spacing w:line="360" w:lineRule="auto"/>
        <w:ind w:firstLine="546" w:firstLineChars="200"/>
        <w:rPr>
          <w:rFonts w:ascii="仿宋" w:hAnsi="仿宋" w:eastAsia="仿宋" w:cs="仿宋"/>
          <w:b/>
          <w:bCs/>
          <w:color w:val="auto"/>
          <w:spacing w:val="-4"/>
          <w:sz w:val="28"/>
          <w:szCs w:val="28"/>
        </w:rPr>
      </w:pPr>
      <w:r>
        <w:rPr>
          <w:rFonts w:hint="eastAsia" w:ascii="仿宋" w:hAnsi="仿宋" w:eastAsia="仿宋" w:cs="仿宋"/>
          <w:b/>
          <w:bCs/>
          <w:color w:val="auto"/>
          <w:spacing w:val="-4"/>
          <w:sz w:val="28"/>
          <w:szCs w:val="28"/>
        </w:rPr>
        <w:t>一、采购项目基本情况</w:t>
      </w:r>
    </w:p>
    <w:p w14:paraId="5E897F9E">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1.采购项目名称：绵阳市中医医院第三方听力康复服务合作项目</w:t>
      </w:r>
    </w:p>
    <w:p w14:paraId="389C694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场地管理费用限价不低于</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万元/年  </w:t>
      </w:r>
    </w:p>
    <w:p w14:paraId="66CAE071">
      <w:pPr>
        <w:spacing w:line="360" w:lineRule="auto"/>
        <w:ind w:firstLine="840" w:firstLineChars="300"/>
        <w:rPr>
          <w:rFonts w:hint="eastAsia" w:ascii="仿宋" w:hAnsi="仿宋" w:eastAsia="仿宋" w:cs="仿宋"/>
          <w:color w:val="auto"/>
          <w:sz w:val="28"/>
          <w:szCs w:val="28"/>
        </w:rPr>
      </w:pPr>
      <w:r>
        <w:rPr>
          <w:rFonts w:hint="eastAsia" w:ascii="仿宋" w:hAnsi="仿宋" w:eastAsia="仿宋" w:cs="仿宋"/>
          <w:color w:val="auto"/>
          <w:sz w:val="28"/>
          <w:szCs w:val="28"/>
        </w:rPr>
        <w:t>合同期限：</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 xml:space="preserve">年，一年一签 </w:t>
      </w:r>
    </w:p>
    <w:p w14:paraId="626E49F4">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主要内容:第三方公司提供测听、助听器验配、言语康复训练咨询、听力健康宣教指导、耳鸣治疗方案提供等内容</w:t>
      </w:r>
      <w:r>
        <w:rPr>
          <w:rFonts w:hint="eastAsia" w:ascii="仿宋" w:hAnsi="仿宋" w:eastAsia="仿宋" w:cs="仿宋"/>
          <w:color w:val="auto"/>
          <w:sz w:val="28"/>
          <w:szCs w:val="28"/>
          <w:lang w:eastAsia="zh-CN"/>
        </w:rPr>
        <w:t>。</w:t>
      </w:r>
    </w:p>
    <w:p w14:paraId="7D4C23B2">
      <w:pPr>
        <w:spacing w:line="360" w:lineRule="auto"/>
        <w:ind w:firstLine="546" w:firstLineChars="200"/>
        <w:rPr>
          <w:rFonts w:ascii="仿宋" w:hAnsi="仿宋" w:eastAsia="仿宋" w:cs="仿宋"/>
          <w:b/>
          <w:bCs/>
          <w:color w:val="auto"/>
          <w:spacing w:val="-4"/>
          <w:sz w:val="28"/>
          <w:szCs w:val="28"/>
        </w:rPr>
      </w:pPr>
      <w:r>
        <w:rPr>
          <w:rFonts w:hint="eastAsia" w:ascii="仿宋" w:hAnsi="仿宋" w:eastAsia="仿宋" w:cs="仿宋"/>
          <w:b/>
          <w:bCs/>
          <w:color w:val="auto"/>
          <w:spacing w:val="-4"/>
          <w:sz w:val="28"/>
          <w:szCs w:val="28"/>
        </w:rPr>
        <w:t>二、采购方式</w:t>
      </w:r>
    </w:p>
    <w:p w14:paraId="694BB1DD">
      <w:pPr>
        <w:spacing w:line="360" w:lineRule="auto"/>
        <w:ind w:firstLine="544" w:firstLineChars="200"/>
        <w:rPr>
          <w:rFonts w:ascii="仿宋" w:hAnsi="仿宋" w:eastAsia="仿宋" w:cs="仿宋"/>
          <w:color w:val="auto"/>
          <w:spacing w:val="-4"/>
          <w:sz w:val="28"/>
          <w:szCs w:val="28"/>
        </w:rPr>
      </w:pPr>
      <w:r>
        <w:rPr>
          <w:rFonts w:hint="eastAsia" w:ascii="仿宋" w:hAnsi="仿宋" w:eastAsia="仿宋" w:cs="仿宋"/>
          <w:color w:val="auto"/>
          <w:spacing w:val="-4"/>
          <w:sz w:val="28"/>
          <w:szCs w:val="28"/>
        </w:rPr>
        <w:t>1、采购方式：竞争性谈判，在密封报价的基础上，进行一轮或多轮谈判。</w:t>
      </w:r>
    </w:p>
    <w:p w14:paraId="42377635">
      <w:pPr>
        <w:spacing w:line="360" w:lineRule="auto"/>
        <w:ind w:firstLine="544" w:firstLineChars="200"/>
        <w:rPr>
          <w:rFonts w:ascii="仿宋" w:hAnsi="仿宋" w:eastAsia="仿宋" w:cs="仿宋"/>
          <w:color w:val="auto"/>
          <w:spacing w:val="-4"/>
          <w:sz w:val="28"/>
          <w:szCs w:val="28"/>
        </w:rPr>
      </w:pPr>
      <w:r>
        <w:rPr>
          <w:rFonts w:hint="eastAsia" w:ascii="仿宋" w:hAnsi="仿宋" w:eastAsia="仿宋" w:cs="仿宋"/>
          <w:color w:val="auto"/>
          <w:spacing w:val="-4"/>
          <w:sz w:val="28"/>
          <w:szCs w:val="28"/>
        </w:rPr>
        <w:t xml:space="preserve"> 2、评审方法：现场</w:t>
      </w:r>
      <w:r>
        <w:rPr>
          <w:rFonts w:hint="eastAsia" w:ascii="仿宋" w:hAnsi="仿宋" w:eastAsia="仿宋" w:cs="仿宋"/>
          <w:color w:val="auto"/>
          <w:sz w:val="28"/>
          <w:szCs w:val="28"/>
        </w:rPr>
        <w:t>进行最终报价，</w:t>
      </w:r>
      <w:r>
        <w:rPr>
          <w:rFonts w:hint="eastAsia" w:ascii="仿宋" w:hAnsi="仿宋" w:eastAsia="仿宋" w:cs="仿宋"/>
          <w:color w:val="auto"/>
          <w:spacing w:val="-4"/>
          <w:sz w:val="28"/>
          <w:szCs w:val="28"/>
        </w:rPr>
        <w:t>符合本项目采购需求、质量和服务要求前提下，</w:t>
      </w:r>
      <w:r>
        <w:rPr>
          <w:rFonts w:hint="eastAsia" w:ascii="仿宋" w:hAnsi="仿宋" w:eastAsia="仿宋" w:cs="仿宋"/>
          <w:color w:val="auto"/>
          <w:sz w:val="28"/>
          <w:szCs w:val="28"/>
        </w:rPr>
        <w:t>场地管理费用</w:t>
      </w:r>
      <w:r>
        <w:rPr>
          <w:rFonts w:hint="eastAsia" w:ascii="仿宋" w:hAnsi="仿宋" w:eastAsia="仿宋" w:cs="仿宋"/>
          <w:color w:val="auto"/>
          <w:spacing w:val="-4"/>
          <w:sz w:val="28"/>
          <w:szCs w:val="28"/>
        </w:rPr>
        <w:t>最</w:t>
      </w:r>
      <w:r>
        <w:rPr>
          <w:rFonts w:hint="eastAsia" w:ascii="仿宋" w:hAnsi="仿宋" w:eastAsia="仿宋" w:cs="仿宋"/>
          <w:color w:val="auto"/>
          <w:spacing w:val="-4"/>
          <w:sz w:val="28"/>
          <w:szCs w:val="28"/>
          <w:lang w:eastAsia="zh-CN"/>
        </w:rPr>
        <w:t>高</w:t>
      </w:r>
      <w:r>
        <w:rPr>
          <w:rFonts w:hint="eastAsia" w:ascii="仿宋" w:hAnsi="仿宋" w:eastAsia="仿宋" w:cs="仿宋"/>
          <w:color w:val="auto"/>
          <w:spacing w:val="-4"/>
          <w:sz w:val="28"/>
          <w:szCs w:val="28"/>
        </w:rPr>
        <w:t>者中标。</w:t>
      </w:r>
    </w:p>
    <w:p w14:paraId="0B61EE13">
      <w:pPr>
        <w:spacing w:line="360" w:lineRule="auto"/>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三、供应商资格</w:t>
      </w:r>
    </w:p>
    <w:p w14:paraId="3730BC8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4AB753F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57233B2C">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3.具有履行合同所必需的专业技术能力；</w:t>
      </w:r>
    </w:p>
    <w:p w14:paraId="5E13338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0A58DC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5.参加本次采购活动前三年内，在经营活动中没有重大违法记录；</w:t>
      </w:r>
    </w:p>
    <w:p w14:paraId="72BFC431">
      <w:pPr>
        <w:snapToGrid w:val="0"/>
        <w:spacing w:line="360" w:lineRule="auto"/>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6.本项目不接受联合体参加。</w:t>
      </w:r>
    </w:p>
    <w:p w14:paraId="058BB15C">
      <w:pPr>
        <w:snapToGrid w:val="0"/>
        <w:spacing w:line="360" w:lineRule="auto"/>
        <w:ind w:firstLine="560" w:firstLineChars="200"/>
        <w:jc w:val="left"/>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7.特殊资格要求：承包方具有第二类医疗器械医疗器械经营资质。</w:t>
      </w:r>
    </w:p>
    <w:p w14:paraId="013A6543">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四、报名及采购文件获取：</w:t>
      </w:r>
    </w:p>
    <w:p w14:paraId="6201E5D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报名方式：投标单位报名登记表（见附表）、授权委托书（或介绍信）；以上报名资料复印件需加盖公章。将报名登记表扫描成一个PDF文件后发送至邮箱3492093577@qq.com，邮件主题：绵阳市中医医院第三方听力康复服务合作项目+XXX公司。自行在公告附件中下载采购文件。</w:t>
      </w:r>
    </w:p>
    <w:p w14:paraId="648BFD08">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2.报名时间：202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日17:00（以接收邮件时间为准）。</w:t>
      </w:r>
    </w:p>
    <w:p w14:paraId="2A44FB23">
      <w:pPr>
        <w:snapToGrid w:val="0"/>
        <w:spacing w:line="360" w:lineRule="auto"/>
        <w:ind w:firstLine="560" w:firstLineChars="200"/>
        <w:jc w:val="left"/>
        <w:textAlignment w:val="baseline"/>
        <w:rPr>
          <w:rFonts w:ascii="仿宋" w:hAnsi="仿宋" w:eastAsia="仿宋" w:cs="仿宋"/>
          <w:color w:val="auto"/>
          <w:sz w:val="28"/>
          <w:szCs w:val="28"/>
        </w:rPr>
      </w:pPr>
    </w:p>
    <w:p w14:paraId="3F7D59EA">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五、提交投标文件截止时间、开标时间和地点</w:t>
      </w:r>
    </w:p>
    <w:p w14:paraId="1ADDCD2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开标时间：202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分，开标当天现场提交响应文件，如有变动电话通知。</w:t>
      </w:r>
    </w:p>
    <w:p w14:paraId="5A77838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提交投标文件地点：绵阳市中医医院怀恩楼20楼2018室（绵阳市涪城区涪城路14号）。</w:t>
      </w:r>
    </w:p>
    <w:p w14:paraId="1033F8B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开启地点：绵阳市中医医院怀恩楼20楼2018室开标。</w:t>
      </w:r>
    </w:p>
    <w:p w14:paraId="1CD246F5">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六、联系方式</w:t>
      </w:r>
    </w:p>
    <w:p w14:paraId="6D72B8B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1.报名咨询：蒋老师 0816-2243905</w:t>
      </w:r>
    </w:p>
    <w:p w14:paraId="633370FB">
      <w:p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2.项目咨询：</w:t>
      </w:r>
      <w:r>
        <w:rPr>
          <w:rFonts w:hint="eastAsia" w:ascii="仿宋" w:hAnsi="仿宋" w:eastAsia="仿宋" w:cs="仿宋"/>
          <w:color w:val="auto"/>
          <w:sz w:val="28"/>
          <w:szCs w:val="28"/>
          <w:lang w:eastAsia="zh-CN"/>
        </w:rPr>
        <w:t>刘</w:t>
      </w:r>
      <w:r>
        <w:rPr>
          <w:rFonts w:hint="eastAsia" w:ascii="仿宋" w:hAnsi="仿宋" w:eastAsia="仿宋" w:cs="仿宋"/>
          <w:color w:val="auto"/>
          <w:sz w:val="28"/>
          <w:szCs w:val="28"/>
        </w:rPr>
        <w:t xml:space="preserve">老师  </w:t>
      </w:r>
      <w:r>
        <w:rPr>
          <w:rFonts w:hint="eastAsia" w:ascii="仿宋" w:hAnsi="仿宋" w:eastAsia="仿宋" w:cs="仿宋"/>
          <w:color w:val="auto"/>
          <w:sz w:val="28"/>
          <w:szCs w:val="28"/>
          <w:lang w:val="en-US" w:eastAsia="zh-CN"/>
        </w:rPr>
        <w:t>13699639786</w:t>
      </w:r>
    </w:p>
    <w:p w14:paraId="3046359C">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3.监督部门联系电话：0816-2224042</w:t>
      </w:r>
    </w:p>
    <w:p w14:paraId="3CB3C1E2">
      <w:pPr>
        <w:spacing w:line="360" w:lineRule="auto"/>
        <w:rPr>
          <w:rFonts w:ascii="仿宋" w:hAnsi="仿宋" w:eastAsia="仿宋" w:cs="仿宋"/>
          <w:color w:val="auto"/>
          <w:sz w:val="28"/>
          <w:szCs w:val="28"/>
        </w:rPr>
      </w:pPr>
      <w:r>
        <w:rPr>
          <w:rFonts w:hint="eastAsia" w:ascii="仿宋" w:hAnsi="仿宋" w:eastAsia="仿宋" w:cs="仿宋"/>
          <w:b/>
          <w:bCs/>
          <w:color w:val="auto"/>
          <w:sz w:val="28"/>
          <w:szCs w:val="28"/>
        </w:rPr>
        <w:t>七、公告发布媒体：</w:t>
      </w:r>
      <w:r>
        <w:rPr>
          <w:rFonts w:hint="eastAsia" w:ascii="仿宋" w:hAnsi="仿宋" w:eastAsia="仿宋" w:cs="仿宋"/>
          <w:color w:val="auto"/>
          <w:sz w:val="28"/>
          <w:szCs w:val="28"/>
        </w:rPr>
        <w:t>绵阳市中医医院官网。</w:t>
      </w:r>
      <w:bookmarkEnd w:id="16"/>
    </w:p>
    <w:bookmarkEnd w:id="3"/>
    <w:bookmarkEnd w:id="4"/>
    <w:bookmarkEnd w:id="5"/>
    <w:bookmarkEnd w:id="6"/>
    <w:bookmarkEnd w:id="7"/>
    <w:bookmarkEnd w:id="8"/>
    <w:p w14:paraId="02B1B0B6">
      <w:pPr>
        <w:spacing w:line="360" w:lineRule="auto"/>
        <w:ind w:firstLine="562" w:firstLineChars="200"/>
        <w:jc w:val="center"/>
        <w:rPr>
          <w:rFonts w:ascii="仿宋" w:hAnsi="仿宋" w:eastAsia="仿宋" w:cs="仿宋"/>
          <w:b/>
          <w:bCs/>
          <w:color w:val="auto"/>
          <w:sz w:val="28"/>
          <w:szCs w:val="28"/>
        </w:rPr>
      </w:pPr>
    </w:p>
    <w:p w14:paraId="7BED395E">
      <w:pPr>
        <w:spacing w:line="360" w:lineRule="auto"/>
        <w:ind w:firstLine="3654" w:firstLineChars="1300"/>
        <w:rPr>
          <w:rFonts w:ascii="仿宋" w:hAnsi="仿宋" w:eastAsia="仿宋" w:cs="仿宋"/>
          <w:b/>
          <w:bCs/>
          <w:color w:val="auto"/>
          <w:sz w:val="28"/>
          <w:szCs w:val="28"/>
        </w:rPr>
      </w:pPr>
      <w:r>
        <w:rPr>
          <w:rFonts w:hint="eastAsia" w:ascii="仿宋" w:hAnsi="仿宋" w:eastAsia="仿宋" w:cs="仿宋"/>
          <w:b/>
          <w:bCs/>
          <w:color w:val="auto"/>
          <w:sz w:val="28"/>
          <w:szCs w:val="28"/>
        </w:rPr>
        <w:t>项目要求</w:t>
      </w:r>
    </w:p>
    <w:p w14:paraId="684E6E9B">
      <w:pPr>
        <w:spacing w:line="360" w:lineRule="auto"/>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★一  </w:t>
      </w:r>
      <w:r>
        <w:rPr>
          <w:rFonts w:hint="eastAsia" w:ascii="仿宋" w:hAnsi="仿宋" w:eastAsia="仿宋" w:cs="仿宋"/>
          <w:b/>
          <w:bCs/>
          <w:color w:val="auto"/>
          <w:sz w:val="28"/>
          <w:szCs w:val="28"/>
          <w:lang w:eastAsia="zh-CN"/>
        </w:rPr>
        <w:t>服务</w:t>
      </w:r>
      <w:r>
        <w:rPr>
          <w:rFonts w:hint="eastAsia" w:ascii="仿宋" w:hAnsi="仿宋" w:eastAsia="仿宋" w:cs="仿宋"/>
          <w:b/>
          <w:bCs/>
          <w:color w:val="auto"/>
          <w:sz w:val="28"/>
          <w:szCs w:val="28"/>
        </w:rPr>
        <w:t>要求</w:t>
      </w:r>
    </w:p>
    <w:p w14:paraId="25DDFD51">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1、乙方选派经过专业培训的验配师1名到甲方工作，和甲方医务人员一起开展听力康复业务，并严格遵守甲方的规章制度。该验配师需具有医学背景，且经过听力学方面的专业培训，能完成测听、助听器验配、言语康复训练咨询、耳鸣咨询和评估、耳鸣治疗方案提供等。该人员的薪资由乙方负责，但接受甲方统一管理。</w:t>
      </w:r>
    </w:p>
    <w:p w14:paraId="73E971E4">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2、乙方负责甲方所提供听力康复室的二次装修（如果甲方提供的房间需要二次装修），以及听力康复室内所需的办公家具。</w:t>
      </w:r>
    </w:p>
    <w:p w14:paraId="644CAFB2">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3、乙方提供助听器验配的全部用品，包括并不限于专业工具壹套（包括助听器验配所需要的各种验配软件、验配所需的连接工具（如HIPRO、靴口等）、电脑）等。</w:t>
      </w:r>
    </w:p>
    <w:p w14:paraId="1FEA3074">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4、在绵阳市中医医院听力中心设立库房，配备保险柜，备常用型号助听器和常规辅材，减少物流时间。</w:t>
      </w:r>
    </w:p>
    <w:p w14:paraId="697E1FDD">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5、乙方负责提供符合国家相关质量要求的合格助听产品和耳鸣康复产品，如果因乙方产品质量问题引起的纠纷或事故，由乙方全权解决。</w:t>
      </w:r>
    </w:p>
    <w:p w14:paraId="19292C94">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6、乙方负责为所售助听器提供优质、完善的售后服务，并严格按照助听器标准质保执行。</w:t>
      </w:r>
    </w:p>
    <w:p w14:paraId="244812C6">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根据需要乙方</w:t>
      </w:r>
      <w:r>
        <w:rPr>
          <w:rFonts w:hint="eastAsia" w:ascii="仿宋" w:hAnsi="仿宋" w:eastAsia="仿宋" w:cs="仿宋"/>
          <w:sz w:val="28"/>
          <w:szCs w:val="28"/>
        </w:rPr>
        <w:t>为绵阳市中医医院听力中心提供言语-语言康复训练培训，定期到</w:t>
      </w:r>
      <w:r>
        <w:rPr>
          <w:rFonts w:hint="eastAsia" w:ascii="仿宋" w:hAnsi="仿宋" w:eastAsia="仿宋" w:cs="仿宋"/>
          <w:sz w:val="28"/>
          <w:szCs w:val="28"/>
          <w:lang w:eastAsia="zh-Hans"/>
        </w:rPr>
        <w:t>绵阳</w:t>
      </w:r>
      <w:r>
        <w:rPr>
          <w:rFonts w:hint="eastAsia" w:ascii="仿宋" w:hAnsi="仿宋" w:eastAsia="仿宋" w:cs="仿宋"/>
          <w:sz w:val="28"/>
          <w:szCs w:val="28"/>
        </w:rPr>
        <w:t>市为听力障碍人士提供语训指导。</w:t>
      </w:r>
    </w:p>
    <w:p w14:paraId="57CDB150">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8、乙方需配合甲方举办义诊或相似活动，如3.3爱耳日宣传等，提供宣传资料、技术及商务支持等。</w:t>
      </w:r>
    </w:p>
    <w:p w14:paraId="05807733">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9、乙方至少每季度需派遣高级验配师至甲方巡回支持一次，为患者提供真耳分析、验配疑难病症解决等服务。</w:t>
      </w:r>
    </w:p>
    <w:p w14:paraId="03930C0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10、乙方派驻到医院的人员为耳鸣患者提供相应的“耳鸣评估量表”分析，并提供“耳鸣康复咨询报告”给甲方医生，医生可根据相关量表和咨询报告诊断和制定康复方案。</w:t>
      </w:r>
    </w:p>
    <w:p w14:paraId="19BD4E9D">
      <w:pPr>
        <w:spacing w:line="360" w:lineRule="auto"/>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乙方免费为甲方制作耳鸣评估量表等，并免费为甲方提供咨询服务，甲方可根相应价格政策向患者收费。</w:t>
      </w:r>
    </w:p>
    <w:p w14:paraId="4B191E75">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11、乙方提供2对耳鸣治疗用助听器</w:t>
      </w:r>
      <w:r>
        <w:rPr>
          <w:rFonts w:hint="eastAsia" w:ascii="仿宋" w:hAnsi="仿宋" w:eastAsia="仿宋" w:cs="仿宋"/>
          <w:color w:val="000000"/>
          <w:sz w:val="28"/>
          <w:szCs w:val="28"/>
          <w:lang w:eastAsia="zh-Hans"/>
        </w:rPr>
        <w:t>和不少于5台便携式耳鸣治疗仪</w:t>
      </w:r>
      <w:r>
        <w:rPr>
          <w:rFonts w:hint="eastAsia" w:ascii="仿宋" w:hAnsi="仿宋" w:eastAsia="仿宋" w:cs="仿宋"/>
          <w:color w:val="000000"/>
          <w:sz w:val="28"/>
          <w:szCs w:val="28"/>
        </w:rPr>
        <w:t>，供患者试用或者院内治疗使用，并根据耳鸣患者租借助听器的情况提供足够数量的助听器供租用。</w:t>
      </w:r>
    </w:p>
    <w:p w14:paraId="09EB870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12、对于有需求的患者，乙方可提供治疗的解决方案，该方案分为科室内治疗、患者租借助听器和购买助听器三种方式。</w:t>
      </w:r>
    </w:p>
    <w:p w14:paraId="0CEE0FE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★二、商务要求</w:t>
      </w:r>
    </w:p>
    <w:p w14:paraId="1A189D80">
      <w:pPr>
        <w:numPr>
          <w:ilvl w:val="0"/>
          <w:numId w:val="1"/>
        </w:num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场地管理费支付：按季度支付，需要在每个季度首月完成支付，未按时支付场地管理费，院方有权终止合作。</w:t>
      </w:r>
    </w:p>
    <w:p w14:paraId="3B2ACCD3">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标注“</w:t>
      </w:r>
      <w:r>
        <w:rPr>
          <w:rFonts w:hint="eastAsia" w:ascii="仿宋" w:hAnsi="仿宋" w:eastAsia="仿宋" w:cs="仿宋"/>
          <w:b/>
          <w:bCs/>
          <w:color w:val="auto"/>
          <w:sz w:val="28"/>
          <w:szCs w:val="28"/>
        </w:rPr>
        <w:t>★</w:t>
      </w:r>
      <w:r>
        <w:rPr>
          <w:rFonts w:hint="eastAsia" w:ascii="仿宋" w:hAnsi="仿宋" w:eastAsia="仿宋" w:cs="仿宋"/>
          <w:color w:val="auto"/>
          <w:sz w:val="28"/>
          <w:szCs w:val="28"/>
        </w:rPr>
        <w:t>”的条款为实质性条款，供应商应全部满足 ，否则视为无效投标。</w:t>
      </w:r>
    </w:p>
    <w:p w14:paraId="03A792D6">
      <w:pPr>
        <w:pStyle w:val="2"/>
        <w:spacing w:line="360" w:lineRule="auto"/>
        <w:ind w:firstLine="1968" w:firstLineChars="700"/>
        <w:rPr>
          <w:rFonts w:hint="eastAsia" w:ascii="仿宋" w:hAnsi="仿宋" w:eastAsia="仿宋" w:cs="仿宋"/>
          <w:color w:val="auto"/>
          <w:sz w:val="28"/>
          <w:szCs w:val="28"/>
        </w:rPr>
      </w:pPr>
    </w:p>
    <w:p w14:paraId="6A11E8C7">
      <w:pPr>
        <w:pStyle w:val="2"/>
        <w:spacing w:line="360" w:lineRule="auto"/>
        <w:ind w:firstLine="1968" w:firstLineChars="700"/>
        <w:rPr>
          <w:rFonts w:hint="eastAsia" w:ascii="仿宋" w:hAnsi="仿宋" w:eastAsia="仿宋" w:cs="仿宋"/>
          <w:color w:val="auto"/>
          <w:sz w:val="28"/>
          <w:szCs w:val="28"/>
        </w:rPr>
      </w:pPr>
    </w:p>
    <w:p w14:paraId="3C67A416">
      <w:pPr>
        <w:pStyle w:val="2"/>
        <w:spacing w:line="360" w:lineRule="auto"/>
        <w:ind w:firstLine="1968" w:firstLineChars="700"/>
        <w:rPr>
          <w:rFonts w:ascii="仿宋" w:hAnsi="仿宋" w:eastAsia="仿宋" w:cs="仿宋"/>
          <w:color w:val="auto"/>
          <w:sz w:val="28"/>
          <w:szCs w:val="28"/>
        </w:rPr>
      </w:pPr>
      <w:r>
        <w:rPr>
          <w:rFonts w:hint="eastAsia" w:ascii="仿宋" w:hAnsi="仿宋" w:eastAsia="仿宋" w:cs="仿宋"/>
          <w:color w:val="auto"/>
          <w:sz w:val="28"/>
          <w:szCs w:val="28"/>
        </w:rPr>
        <w:t>供应商资格要求及资格证明文件</w:t>
      </w:r>
    </w:p>
    <w:p w14:paraId="7BCB6950">
      <w:pPr>
        <w:spacing w:line="360" w:lineRule="auto"/>
        <w:rPr>
          <w:rFonts w:ascii="仿宋" w:hAnsi="仿宋" w:eastAsia="仿宋" w:cs="仿宋"/>
          <w:color w:val="auto"/>
          <w:sz w:val="28"/>
          <w:szCs w:val="28"/>
        </w:rPr>
      </w:pPr>
    </w:p>
    <w:tbl>
      <w:tblPr>
        <w:tblStyle w:val="17"/>
        <w:tblW w:w="512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5"/>
        <w:gridCol w:w="4683"/>
      </w:tblGrid>
      <w:tr w14:paraId="4D3E1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2539" w:type="pct"/>
            <w:tcBorders>
              <w:right w:val="single" w:color="auto" w:sz="4" w:space="0"/>
            </w:tcBorders>
            <w:vAlign w:val="center"/>
          </w:tcPr>
          <w:p w14:paraId="4CFA21A0">
            <w:pPr>
              <w:spacing w:line="360" w:lineRule="auto"/>
              <w:ind w:firstLine="281" w:firstLineChars="1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投标人资格资质性要求</w:t>
            </w:r>
          </w:p>
        </w:tc>
        <w:tc>
          <w:tcPr>
            <w:tcW w:w="2460" w:type="pct"/>
            <w:tcBorders>
              <w:left w:val="single" w:color="auto" w:sz="4" w:space="0"/>
            </w:tcBorders>
            <w:vAlign w:val="center"/>
          </w:tcPr>
          <w:p w14:paraId="7C53FCBA">
            <w:pPr>
              <w:spacing w:line="360" w:lineRule="auto"/>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提供的相关证明材料（</w:t>
            </w:r>
            <w:r>
              <w:rPr>
                <w:rFonts w:hint="eastAsia" w:ascii="仿宋" w:hAnsi="仿宋" w:eastAsia="仿宋" w:cs="仿宋"/>
                <w:b/>
                <w:color w:val="auto"/>
                <w:sz w:val="28"/>
                <w:szCs w:val="28"/>
              </w:rPr>
              <w:t>须加盖鲜章）</w:t>
            </w:r>
          </w:p>
        </w:tc>
      </w:tr>
      <w:tr w14:paraId="6A3AAA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39" w:hRule="atLeast"/>
          <w:jc w:val="center"/>
        </w:trPr>
        <w:tc>
          <w:tcPr>
            <w:tcW w:w="2539" w:type="pct"/>
            <w:tcBorders>
              <w:right w:val="single" w:color="auto" w:sz="4" w:space="0"/>
            </w:tcBorders>
            <w:vAlign w:val="center"/>
          </w:tcPr>
          <w:p w14:paraId="785A5B6E">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具有独立承担民事责任的能力</w:t>
            </w:r>
          </w:p>
        </w:tc>
        <w:tc>
          <w:tcPr>
            <w:tcW w:w="2460" w:type="pct"/>
            <w:tcBorders>
              <w:left w:val="single" w:color="auto" w:sz="4" w:space="0"/>
            </w:tcBorders>
            <w:vAlign w:val="center"/>
          </w:tcPr>
          <w:p w14:paraId="432A45E3">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提供有效期内的营业执照</w:t>
            </w:r>
          </w:p>
        </w:tc>
      </w:tr>
      <w:tr w14:paraId="3379E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2539" w:type="pct"/>
            <w:vAlign w:val="center"/>
          </w:tcPr>
          <w:p w14:paraId="6A5171CD">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具有良好的商业信誉</w:t>
            </w:r>
            <w:r>
              <w:rPr>
                <w:rFonts w:hint="eastAsia" w:ascii="仿宋" w:hAnsi="仿宋" w:eastAsia="仿宋" w:cs="仿宋"/>
                <w:color w:val="auto"/>
                <w:sz w:val="28"/>
                <w:szCs w:val="28"/>
              </w:rPr>
              <w:t>和健全的财务会计制度</w:t>
            </w:r>
          </w:p>
        </w:tc>
        <w:tc>
          <w:tcPr>
            <w:tcW w:w="2460" w:type="pct"/>
            <w:vAlign w:val="center"/>
          </w:tcPr>
          <w:p w14:paraId="6C92BC4E">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0F055B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5" w:hRule="atLeast"/>
          <w:jc w:val="center"/>
        </w:trPr>
        <w:tc>
          <w:tcPr>
            <w:tcW w:w="2539" w:type="pct"/>
            <w:vAlign w:val="center"/>
          </w:tcPr>
          <w:p w14:paraId="5301BCD6">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具有履行合同所必须的设备和专业技术能力</w:t>
            </w:r>
          </w:p>
        </w:tc>
        <w:tc>
          <w:tcPr>
            <w:tcW w:w="2460" w:type="pct"/>
            <w:vAlign w:val="center"/>
          </w:tcPr>
          <w:p w14:paraId="05229C5F">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64306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539" w:type="pct"/>
            <w:tcBorders>
              <w:bottom w:val="single" w:color="auto" w:sz="4" w:space="0"/>
            </w:tcBorders>
            <w:vAlign w:val="center"/>
          </w:tcPr>
          <w:p w14:paraId="57255D90">
            <w:pPr>
              <w:spacing w:line="360" w:lineRule="auto"/>
              <w:rPr>
                <w:rFonts w:ascii="仿宋" w:hAnsi="仿宋" w:eastAsia="仿宋" w:cs="仿宋"/>
                <w:bCs/>
                <w:color w:val="auto"/>
                <w:kern w:val="0"/>
                <w:sz w:val="28"/>
                <w:szCs w:val="28"/>
              </w:rPr>
            </w:pPr>
            <w:r>
              <w:rPr>
                <w:rFonts w:hint="eastAsia" w:ascii="仿宋" w:hAnsi="仿宋" w:eastAsia="仿宋" w:cs="仿宋"/>
                <w:color w:val="auto"/>
                <w:sz w:val="28"/>
                <w:szCs w:val="28"/>
              </w:rPr>
              <w:t>具有依法缴纳税收和社会保障资金的良好记录</w:t>
            </w:r>
          </w:p>
        </w:tc>
        <w:tc>
          <w:tcPr>
            <w:tcW w:w="2460" w:type="pct"/>
            <w:vAlign w:val="center"/>
          </w:tcPr>
          <w:p w14:paraId="3FB6955C">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3043A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539" w:type="pct"/>
            <w:vAlign w:val="center"/>
          </w:tcPr>
          <w:p w14:paraId="547262A2">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参加本次采购活动前三年内，在经营活动中没有重大违法记录</w:t>
            </w:r>
          </w:p>
        </w:tc>
        <w:tc>
          <w:tcPr>
            <w:tcW w:w="2460" w:type="pct"/>
            <w:vAlign w:val="center"/>
          </w:tcPr>
          <w:p w14:paraId="56CE86F1">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537F2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3" w:hRule="atLeast"/>
          <w:jc w:val="center"/>
        </w:trPr>
        <w:tc>
          <w:tcPr>
            <w:tcW w:w="2539" w:type="pct"/>
            <w:tcBorders>
              <w:bottom w:val="single" w:color="auto" w:sz="4" w:space="0"/>
            </w:tcBorders>
            <w:vAlign w:val="center"/>
          </w:tcPr>
          <w:p w14:paraId="27FA3D11">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本项目不接受联合体参加</w:t>
            </w:r>
          </w:p>
        </w:tc>
        <w:tc>
          <w:tcPr>
            <w:tcW w:w="2460" w:type="pct"/>
            <w:vAlign w:val="center"/>
          </w:tcPr>
          <w:p w14:paraId="6DAC0F0C">
            <w:pPr>
              <w:spacing w:line="36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bl>
    <w:p w14:paraId="563088A1">
      <w:pPr>
        <w:pStyle w:val="14"/>
        <w:spacing w:line="360" w:lineRule="auto"/>
        <w:rPr>
          <w:rFonts w:ascii="仿宋" w:hAnsi="仿宋" w:eastAsia="仿宋" w:cs="仿宋"/>
          <w:color w:val="auto"/>
          <w:sz w:val="28"/>
          <w:szCs w:val="28"/>
        </w:rPr>
      </w:pPr>
      <w:bookmarkStart w:id="10" w:name="_Toc4225"/>
      <w:bookmarkStart w:id="11" w:name="_Toc509579146"/>
      <w:bookmarkStart w:id="12" w:name="_Toc183682369"/>
      <w:bookmarkStart w:id="13" w:name="_Toc183582232"/>
      <w:bookmarkStart w:id="14" w:name="PO_默认文件内容_26"/>
      <w:bookmarkStart w:id="15" w:name="_Toc217446057"/>
    </w:p>
    <w:p w14:paraId="5205D980">
      <w:pPr>
        <w:pStyle w:val="14"/>
        <w:spacing w:line="360" w:lineRule="auto"/>
        <w:rPr>
          <w:rFonts w:hint="eastAsia" w:ascii="仿宋" w:hAnsi="仿宋" w:eastAsia="仿宋" w:cs="仿宋"/>
          <w:color w:val="auto"/>
          <w:sz w:val="28"/>
          <w:szCs w:val="28"/>
        </w:rPr>
      </w:pPr>
    </w:p>
    <w:p w14:paraId="7958FB9E">
      <w:pPr>
        <w:rPr>
          <w:rFonts w:hint="eastAsia" w:ascii="仿宋" w:hAnsi="仿宋" w:eastAsia="仿宋" w:cs="仿宋"/>
          <w:color w:val="auto"/>
          <w:sz w:val="28"/>
          <w:szCs w:val="28"/>
        </w:rPr>
      </w:pPr>
    </w:p>
    <w:p w14:paraId="78D14382">
      <w:pPr>
        <w:rPr>
          <w:rFonts w:hint="eastAsia" w:ascii="仿宋" w:hAnsi="仿宋" w:eastAsia="仿宋" w:cs="仿宋"/>
          <w:color w:val="auto"/>
          <w:sz w:val="28"/>
          <w:szCs w:val="28"/>
        </w:rPr>
      </w:pPr>
    </w:p>
    <w:p w14:paraId="14D8E72C">
      <w:pPr>
        <w:rPr>
          <w:rFonts w:hint="eastAsia" w:ascii="仿宋" w:hAnsi="仿宋" w:eastAsia="仿宋" w:cs="仿宋"/>
          <w:color w:val="auto"/>
          <w:sz w:val="28"/>
          <w:szCs w:val="28"/>
        </w:rPr>
      </w:pPr>
    </w:p>
    <w:p w14:paraId="08D060FE">
      <w:pPr>
        <w:rPr>
          <w:rFonts w:hint="eastAsia" w:ascii="仿宋" w:hAnsi="仿宋" w:eastAsia="仿宋" w:cs="仿宋"/>
          <w:color w:val="auto"/>
          <w:sz w:val="28"/>
          <w:szCs w:val="28"/>
        </w:rPr>
      </w:pPr>
    </w:p>
    <w:p w14:paraId="400B8A1E">
      <w:pPr>
        <w:rPr>
          <w:rFonts w:hint="eastAsia" w:ascii="仿宋" w:hAnsi="仿宋" w:eastAsia="仿宋" w:cs="仿宋"/>
          <w:color w:val="auto"/>
          <w:sz w:val="28"/>
          <w:szCs w:val="28"/>
        </w:rPr>
      </w:pPr>
    </w:p>
    <w:p w14:paraId="73A548C1">
      <w:pPr>
        <w:rPr>
          <w:rFonts w:hint="eastAsia" w:ascii="仿宋" w:hAnsi="仿宋" w:eastAsia="仿宋" w:cs="仿宋"/>
          <w:color w:val="auto"/>
          <w:sz w:val="28"/>
          <w:szCs w:val="28"/>
        </w:rPr>
      </w:pPr>
    </w:p>
    <w:p w14:paraId="4187B67A">
      <w:pPr>
        <w:rPr>
          <w:rFonts w:hint="eastAsia" w:ascii="仿宋" w:hAnsi="仿宋" w:eastAsia="仿宋" w:cs="仿宋"/>
          <w:color w:val="auto"/>
          <w:sz w:val="28"/>
          <w:szCs w:val="28"/>
        </w:rPr>
      </w:pPr>
    </w:p>
    <w:p w14:paraId="108C18D9">
      <w:pPr>
        <w:pStyle w:val="14"/>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响应文件格式</w:t>
      </w:r>
      <w:bookmarkEnd w:id="10"/>
      <w:bookmarkEnd w:id="11"/>
    </w:p>
    <w:p w14:paraId="5C564929">
      <w:pPr>
        <w:spacing w:line="360" w:lineRule="auto"/>
        <w:jc w:val="left"/>
        <w:rPr>
          <w:rFonts w:ascii="仿宋" w:hAnsi="仿宋" w:eastAsia="仿宋" w:cs="仿宋"/>
          <w:b/>
          <w:bCs/>
          <w:color w:val="auto"/>
          <w:spacing w:val="8"/>
          <w:sz w:val="28"/>
          <w:szCs w:val="28"/>
        </w:rPr>
      </w:pPr>
      <w:r>
        <w:rPr>
          <w:rFonts w:hint="eastAsia" w:ascii="仿宋" w:hAnsi="仿宋" w:eastAsia="仿宋" w:cs="仿宋"/>
          <w:b/>
          <w:bCs/>
          <w:color w:val="auto"/>
          <w:sz w:val="28"/>
          <w:szCs w:val="28"/>
        </w:rPr>
        <w:t>响应文件提供正本一份，副本二份，响应文件扫描件一份放于U盘，密封，公司须加盖鲜章。</w:t>
      </w:r>
    </w:p>
    <w:p w14:paraId="23ABB2CA">
      <w:pPr>
        <w:spacing w:line="360" w:lineRule="auto"/>
        <w:ind w:firstLine="594" w:firstLineChars="200"/>
        <w:jc w:val="left"/>
        <w:rPr>
          <w:rFonts w:ascii="仿宋" w:hAnsi="仿宋" w:eastAsia="仿宋" w:cs="仿宋"/>
          <w:b/>
          <w:color w:val="auto"/>
          <w:spacing w:val="8"/>
          <w:sz w:val="28"/>
          <w:szCs w:val="28"/>
        </w:rPr>
      </w:pPr>
    </w:p>
    <w:p w14:paraId="49101487">
      <w:pPr>
        <w:spacing w:line="360" w:lineRule="auto"/>
        <w:jc w:val="right"/>
        <w:rPr>
          <w:rFonts w:ascii="仿宋" w:hAnsi="仿宋" w:eastAsia="仿宋" w:cs="仿宋"/>
          <w:color w:val="auto"/>
          <w:sz w:val="28"/>
          <w:szCs w:val="28"/>
        </w:rPr>
      </w:pPr>
    </w:p>
    <w:p w14:paraId="111F08B2">
      <w:pPr>
        <w:spacing w:line="360" w:lineRule="auto"/>
        <w:jc w:val="center"/>
        <w:rPr>
          <w:rFonts w:ascii="仿宋" w:hAnsi="仿宋" w:eastAsia="仿宋" w:cs="仿宋"/>
          <w:b/>
          <w:color w:val="auto"/>
          <w:sz w:val="96"/>
          <w:szCs w:val="96"/>
        </w:rPr>
      </w:pPr>
      <w:r>
        <w:rPr>
          <w:rFonts w:hint="eastAsia" w:ascii="仿宋" w:hAnsi="仿宋" w:eastAsia="仿宋" w:cs="仿宋"/>
          <w:b/>
          <w:color w:val="auto"/>
          <w:sz w:val="96"/>
          <w:szCs w:val="96"/>
        </w:rPr>
        <w:t>响应文件</w:t>
      </w:r>
    </w:p>
    <w:p w14:paraId="34421EAF">
      <w:pPr>
        <w:spacing w:line="360" w:lineRule="auto"/>
        <w:jc w:val="left"/>
        <w:rPr>
          <w:rFonts w:ascii="仿宋" w:hAnsi="仿宋" w:eastAsia="仿宋" w:cs="仿宋"/>
          <w:b/>
          <w:bCs/>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4098290</wp:posOffset>
                </wp:positionH>
                <wp:positionV relativeFrom="paragraph">
                  <wp:posOffset>245745</wp:posOffset>
                </wp:positionV>
                <wp:extent cx="2259330" cy="471805"/>
                <wp:effectExtent l="4445" t="4445" r="22225" b="19050"/>
                <wp:wrapNone/>
                <wp:docPr id="3" name="文本框 3"/>
                <wp:cNvGraphicFramePr/>
                <a:graphic xmlns:a="http://schemas.openxmlformats.org/drawingml/2006/main">
                  <a:graphicData uri="http://schemas.microsoft.com/office/word/2010/wordprocessingShape">
                    <wps:wsp>
                      <wps:cNvSpPr txBox="1"/>
                      <wps:spPr>
                        <a:xfrm>
                          <a:off x="0" y="0"/>
                          <a:ext cx="2259330" cy="471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5361DD">
                            <w:pPr>
                              <w:rPr>
                                <w:rFonts w:ascii="黑体" w:eastAsia="黑体"/>
                                <w:b/>
                                <w:sz w:val="48"/>
                                <w:szCs w:val="48"/>
                              </w:rPr>
                            </w:pPr>
                            <w:r>
                              <w:rPr>
                                <w:rFonts w:hint="eastAsia" w:ascii="黑体" w:hAnsi="宋体" w:eastAsia="黑体"/>
                                <w:b/>
                                <w:sz w:val="48"/>
                                <w:szCs w:val="48"/>
                              </w:rPr>
                              <w:t>正本或副本</w:t>
                            </w:r>
                          </w:p>
                        </w:txbxContent>
                      </wps:txbx>
                      <wps:bodyPr upright="1"/>
                    </wps:wsp>
                  </a:graphicData>
                </a:graphic>
              </wp:anchor>
            </w:drawing>
          </mc:Choice>
          <mc:Fallback>
            <w:pict>
              <v:shape id="_x0000_s1026" o:spid="_x0000_s1026" o:spt="202" type="#_x0000_t202" style="position:absolute;left:0pt;margin-left:322.7pt;margin-top:19.35pt;height:37.15pt;width:177.9pt;z-index:251659264;mso-width-relative:page;mso-height-relative:page;" fillcolor="#FFFFFF" filled="t" stroked="t" coordsize="21600,21600" o:gfxdata="UEsDBAoAAAAAAIdO4kAAAAAAAAAAAAAAAAAEAAAAZHJzL1BLAwQUAAAACACHTuJAZ83w4toAAAAL&#10;AQAADwAAAGRycy9kb3ducmV2LnhtbE2PwU7DMAyG70i8Q2QkLoglXUtXStMdkEBwg4HgmjVeW5E4&#10;Jcm68fZkJ7jZ8qff39+sj9awGX0YHUnIFgIYUuf0SL2E97eH6wpYiIq0Mo5Qwg8GWLfnZ42qtTvQ&#10;K86b2LMUQqFWEoYYp5rz0A1oVVi4CSndds5bFdPqe669OqRwa/hSiJJbNVL6MKgJ7wfsvjZ7K6Eq&#10;nubP8Jy/fHTlztzGq9X8+O2lvLzIxB2wiMf4B8NJP6lDm5y2bk86MCOhLG6KhErIqxWwEyBEtgS2&#10;TVOWC+Btw/93aH8BUEsDBBQAAAAIAIdO4kAfzHUDEQIAAEQEAAAOAAAAZHJzL2Uyb0RvYy54bWyt&#10;U82O0zAQviPxDpbvNGlLYTdquhKUckGAtPAAru0klvwnj9ukLwBvwIkLd56rz7Fjp1u6C4c9kIMz&#10;nhl/M/PNzPJmMJrsZQDlbE2nk5ISabkTyrY1/fpl8+KKEojMCqadlTU9SKA3q+fPlr2v5Mx1TgsZ&#10;CIJYqHpf0y5GXxUF8E4aBhPnpUVj44JhEa+hLURgPaIbXczK8lXRuyB8cFwCoHY9GukJMTwF0DWN&#10;4nLt+M5IG0fUIDWLWBJ0ygNd5WybRvL4qWlARqJripXGfGIQlLfpLFZLVrWB+U7xUwrsKSk8qskw&#10;ZTHoGWrNIiO7oP6CMooHB66JE+5MMRaSGcEqpuUjbm475mWuBakGfyYd/h8s/7j/HIgSNZ1TYpnB&#10;hh9/fD/+/H389Y3MEz29hwq9bj36xeGNG3Bo7vWAylT10AST/lgPQTuSeziTK4dIOCpns8X1fI4m&#10;jraXr6dX5SLBFH9e+wDxvXSGJKGmAZuXOWX7DxBH13uXFAycVmKjtM6X0G7f6kD2DBu9yd8J/YGb&#10;tqSv6fVitsA8GE5vg1ODovHIANg2x3vwAi6By/z9CzgltmbQjQlkhOTGKqOiDFnqJBPvrCDx4JFl&#10;i8tFUzJGCkq0xF1MUvaMTOmneCJ32qYgMk/6iaXUsLExSYrDdkDQJG6dOGATdz6otkOCcxuLZMHh&#10;yp04LUKa3ss7ypfL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83w4toAAAALAQAADwAAAAAA&#10;AAABACAAAAAiAAAAZHJzL2Rvd25yZXYueG1sUEsBAhQAFAAAAAgAh07iQB/MdQMRAgAARAQAAA4A&#10;AAAAAAAAAQAgAAAAKQEAAGRycy9lMm9Eb2MueG1sUEsFBgAAAAAGAAYAWQEAAKwFAAAAAA==&#10;">
                <v:fill on="t" focussize="0,0"/>
                <v:stroke color="#000000" joinstyle="miter"/>
                <v:imagedata o:title=""/>
                <o:lock v:ext="edit" aspectratio="f"/>
                <v:textbox>
                  <w:txbxContent>
                    <w:p w14:paraId="465361DD">
                      <w:pPr>
                        <w:rPr>
                          <w:rFonts w:ascii="黑体" w:eastAsia="黑体"/>
                          <w:b/>
                          <w:sz w:val="48"/>
                          <w:szCs w:val="48"/>
                        </w:rPr>
                      </w:pPr>
                      <w:r>
                        <w:rPr>
                          <w:rFonts w:hint="eastAsia" w:ascii="黑体" w:hAnsi="宋体" w:eastAsia="黑体"/>
                          <w:b/>
                          <w:sz w:val="48"/>
                          <w:szCs w:val="48"/>
                        </w:rPr>
                        <w:t>正本或副本</w:t>
                      </w:r>
                    </w:p>
                  </w:txbxContent>
                </v:textbox>
              </v:shape>
            </w:pict>
          </mc:Fallback>
        </mc:AlternateContent>
      </w:r>
    </w:p>
    <w:p w14:paraId="5ABC3F3B">
      <w:pPr>
        <w:spacing w:line="360" w:lineRule="auto"/>
        <w:jc w:val="left"/>
        <w:rPr>
          <w:rFonts w:ascii="仿宋" w:hAnsi="仿宋" w:eastAsia="仿宋" w:cs="仿宋"/>
          <w:b/>
          <w:bCs/>
          <w:color w:val="auto"/>
          <w:sz w:val="28"/>
          <w:szCs w:val="28"/>
        </w:rPr>
      </w:pPr>
    </w:p>
    <w:p w14:paraId="518FA78C">
      <w:pPr>
        <w:spacing w:line="360" w:lineRule="auto"/>
        <w:jc w:val="left"/>
        <w:rPr>
          <w:rFonts w:ascii="仿宋" w:hAnsi="仿宋" w:eastAsia="仿宋" w:cs="仿宋"/>
          <w:b/>
          <w:bCs/>
          <w:color w:val="auto"/>
          <w:sz w:val="28"/>
          <w:szCs w:val="28"/>
        </w:rPr>
      </w:pPr>
    </w:p>
    <w:p w14:paraId="64028650">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采购人：绵阳市中医医院</w:t>
      </w:r>
    </w:p>
    <w:p w14:paraId="07558190">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投标项目编号：</w:t>
      </w:r>
    </w:p>
    <w:p w14:paraId="4732E38E">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投标项目名称：</w:t>
      </w:r>
    </w:p>
    <w:p w14:paraId="54ABE56B">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 xml:space="preserve">供应商名称（加盖公章）：        </w:t>
      </w:r>
    </w:p>
    <w:p w14:paraId="1AA9FE2C">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法定代表人或授权代理人（签字或盖章）：</w:t>
      </w:r>
    </w:p>
    <w:p w14:paraId="6353355C">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日期：</w:t>
      </w:r>
    </w:p>
    <w:p w14:paraId="4B9F12D3">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投标日期：年月日</w:t>
      </w:r>
    </w:p>
    <w:p w14:paraId="1F36760A">
      <w:pPr>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联系电话：</w:t>
      </w:r>
    </w:p>
    <w:p w14:paraId="2F4AC7C8">
      <w:pPr>
        <w:spacing w:line="360" w:lineRule="auto"/>
        <w:ind w:firstLine="1687" w:firstLineChars="600"/>
        <w:jc w:val="left"/>
        <w:rPr>
          <w:rFonts w:ascii="仿宋" w:hAnsi="仿宋" w:eastAsia="仿宋" w:cs="仿宋"/>
          <w:b/>
          <w:bCs/>
          <w:color w:val="auto"/>
          <w:sz w:val="28"/>
          <w:szCs w:val="28"/>
        </w:rPr>
      </w:pPr>
    </w:p>
    <w:p w14:paraId="34253C47">
      <w:pPr>
        <w:spacing w:line="360" w:lineRule="auto"/>
        <w:ind w:firstLine="1687" w:firstLineChars="600"/>
        <w:jc w:val="left"/>
        <w:rPr>
          <w:rFonts w:ascii="仿宋" w:hAnsi="仿宋" w:eastAsia="仿宋" w:cs="仿宋"/>
          <w:b/>
          <w:bCs/>
          <w:color w:val="FF0000"/>
          <w:spacing w:val="8"/>
          <w:sz w:val="28"/>
          <w:szCs w:val="28"/>
        </w:rPr>
      </w:pPr>
      <w:r>
        <w:rPr>
          <w:rFonts w:hint="eastAsia" w:ascii="仿宋" w:hAnsi="仿宋" w:eastAsia="仿宋" w:cs="仿宋"/>
          <w:b/>
          <w:bCs/>
          <w:color w:val="FF0000"/>
          <w:sz w:val="28"/>
          <w:szCs w:val="28"/>
        </w:rPr>
        <w:t>文件首页编制目录及页码一览表</w:t>
      </w:r>
    </w:p>
    <w:p w14:paraId="066976BB">
      <w:pPr>
        <w:spacing w:line="360" w:lineRule="auto"/>
        <w:jc w:val="left"/>
        <w:rPr>
          <w:rFonts w:ascii="仿宋" w:hAnsi="仿宋" w:eastAsia="仿宋" w:cs="仿宋"/>
          <w:b/>
          <w:bCs/>
          <w:color w:val="FF0000"/>
          <w:spacing w:val="8"/>
          <w:sz w:val="28"/>
          <w:szCs w:val="28"/>
        </w:rPr>
      </w:pPr>
    </w:p>
    <w:p w14:paraId="01FDDAB9">
      <w:pPr>
        <w:spacing w:line="360" w:lineRule="auto"/>
        <w:rPr>
          <w:rFonts w:ascii="仿宋" w:hAnsi="仿宋" w:eastAsia="仿宋" w:cs="仿宋"/>
          <w:color w:val="auto"/>
          <w:sz w:val="28"/>
          <w:szCs w:val="28"/>
        </w:rPr>
      </w:pPr>
    </w:p>
    <w:p w14:paraId="53C7DD15">
      <w:pPr>
        <w:spacing w:line="360" w:lineRule="auto"/>
        <w:rPr>
          <w:rFonts w:ascii="仿宋" w:hAnsi="仿宋" w:eastAsia="仿宋" w:cs="仿宋"/>
          <w:color w:val="auto"/>
          <w:sz w:val="28"/>
          <w:szCs w:val="28"/>
        </w:rPr>
      </w:pPr>
    </w:p>
    <w:p w14:paraId="2E939F08">
      <w:pPr>
        <w:spacing w:line="360" w:lineRule="auto"/>
        <w:rPr>
          <w:rFonts w:ascii="仿宋" w:hAnsi="仿宋" w:eastAsia="仿宋" w:cs="仿宋"/>
          <w:color w:val="auto"/>
          <w:sz w:val="28"/>
          <w:szCs w:val="28"/>
        </w:rPr>
      </w:pPr>
    </w:p>
    <w:p w14:paraId="4DED6B1B">
      <w:pPr>
        <w:spacing w:line="360" w:lineRule="auto"/>
        <w:rPr>
          <w:rFonts w:ascii="仿宋" w:hAnsi="仿宋" w:eastAsia="仿宋" w:cs="仿宋"/>
          <w:color w:val="auto"/>
          <w:sz w:val="28"/>
          <w:szCs w:val="28"/>
        </w:rPr>
      </w:pPr>
    </w:p>
    <w:p w14:paraId="5AC389C8">
      <w:pPr>
        <w:spacing w:line="360" w:lineRule="auto"/>
        <w:rPr>
          <w:rFonts w:ascii="仿宋" w:hAnsi="仿宋" w:eastAsia="仿宋" w:cs="仿宋"/>
          <w:color w:val="auto"/>
          <w:sz w:val="28"/>
          <w:szCs w:val="28"/>
        </w:rPr>
      </w:pPr>
    </w:p>
    <w:p w14:paraId="37D4E01F">
      <w:pPr>
        <w:spacing w:line="360" w:lineRule="auto"/>
        <w:ind w:firstLine="3489" w:firstLineChars="1100"/>
        <w:jc w:val="left"/>
        <w:rPr>
          <w:rFonts w:ascii="仿宋" w:hAnsi="仿宋" w:eastAsia="仿宋" w:cs="仿宋"/>
          <w:b/>
          <w:bCs/>
          <w:color w:val="auto"/>
          <w:spacing w:val="8"/>
          <w:sz w:val="30"/>
          <w:szCs w:val="30"/>
        </w:rPr>
      </w:pPr>
      <w:r>
        <w:rPr>
          <w:rFonts w:hint="eastAsia" w:ascii="仿宋" w:hAnsi="仿宋" w:eastAsia="仿宋" w:cs="仿宋"/>
          <w:b/>
          <w:bCs/>
          <w:color w:val="auto"/>
          <w:spacing w:val="8"/>
          <w:sz w:val="30"/>
          <w:szCs w:val="30"/>
        </w:rPr>
        <w:t>首次报价单</w:t>
      </w:r>
    </w:p>
    <w:p w14:paraId="7835C012">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项目名称：</w:t>
      </w:r>
    </w:p>
    <w:p w14:paraId="7A423995">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采购编号：</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902"/>
        <w:gridCol w:w="3479"/>
        <w:gridCol w:w="2053"/>
      </w:tblGrid>
      <w:tr w14:paraId="34EC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55" w:type="pct"/>
            <w:noWrap w:val="0"/>
            <w:vAlign w:val="center"/>
          </w:tcPr>
          <w:p w14:paraId="4FBFC59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64" w:type="pct"/>
            <w:noWrap w:val="0"/>
            <w:vAlign w:val="center"/>
          </w:tcPr>
          <w:p w14:paraId="2F1BC8E1">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c>
          <w:tcPr>
            <w:tcW w:w="1875" w:type="pct"/>
            <w:noWrap w:val="0"/>
            <w:vAlign w:val="center"/>
          </w:tcPr>
          <w:p w14:paraId="3DA06A2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报价（元</w:t>
            </w:r>
            <w:r>
              <w:rPr>
                <w:rFonts w:hint="eastAsia" w:ascii="仿宋" w:hAnsi="仿宋" w:eastAsia="仿宋" w:cs="仿宋"/>
                <w:color w:val="000000"/>
                <w:sz w:val="24"/>
                <w:szCs w:val="24"/>
                <w:lang w:val="en-US" w:eastAsia="zh-CN"/>
              </w:rPr>
              <w:t>/年）</w:t>
            </w:r>
          </w:p>
        </w:tc>
        <w:tc>
          <w:tcPr>
            <w:tcW w:w="1104" w:type="pct"/>
            <w:noWrap w:val="0"/>
            <w:vAlign w:val="center"/>
          </w:tcPr>
          <w:p w14:paraId="1326110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0C11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55" w:type="pct"/>
            <w:noWrap w:val="0"/>
            <w:vAlign w:val="top"/>
          </w:tcPr>
          <w:p w14:paraId="0C0018EA">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564" w:type="pct"/>
            <w:noWrap w:val="0"/>
            <w:vAlign w:val="top"/>
          </w:tcPr>
          <w:p w14:paraId="7D82D174">
            <w:pPr>
              <w:pStyle w:val="6"/>
              <w:jc w:val="center"/>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val="en-US" w:eastAsia="zh-CN"/>
              </w:rPr>
              <w:t>场地管理费</w:t>
            </w:r>
          </w:p>
        </w:tc>
        <w:tc>
          <w:tcPr>
            <w:tcW w:w="1875" w:type="pct"/>
            <w:noWrap w:val="0"/>
            <w:vAlign w:val="top"/>
          </w:tcPr>
          <w:p w14:paraId="1C33B21C">
            <w:pPr>
              <w:pStyle w:val="6"/>
              <w:rPr>
                <w:rFonts w:hint="eastAsia" w:ascii="仿宋" w:hAnsi="仿宋" w:eastAsia="仿宋" w:cs="仿宋"/>
                <w:sz w:val="24"/>
                <w:szCs w:val="24"/>
              </w:rPr>
            </w:pPr>
          </w:p>
        </w:tc>
        <w:tc>
          <w:tcPr>
            <w:tcW w:w="1104" w:type="pct"/>
            <w:noWrap w:val="0"/>
            <w:vAlign w:val="top"/>
          </w:tcPr>
          <w:p w14:paraId="31F6F08C">
            <w:pPr>
              <w:pStyle w:val="6"/>
              <w:rPr>
                <w:rFonts w:hint="eastAsia" w:ascii="仿宋" w:hAnsi="仿宋" w:eastAsia="仿宋" w:cs="仿宋"/>
                <w:sz w:val="24"/>
                <w:szCs w:val="24"/>
              </w:rPr>
            </w:pPr>
          </w:p>
        </w:tc>
      </w:tr>
      <w:tr w14:paraId="2D32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000" w:type="pct"/>
            <w:gridSpan w:val="4"/>
            <w:noWrap w:val="0"/>
            <w:vAlign w:val="center"/>
          </w:tcPr>
          <w:p w14:paraId="34EB56D6">
            <w:pPr>
              <w:pStyle w:val="6"/>
              <w:spacing w:line="360" w:lineRule="auto"/>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rPr>
              <w:t>报价合计金额：</w:t>
            </w:r>
            <w:r>
              <w:rPr>
                <w:rFonts w:hint="eastAsia" w:ascii="仿宋" w:hAnsi="仿宋" w:eastAsia="仿宋" w:cs="仿宋"/>
                <w:bCs/>
                <w:sz w:val="24"/>
                <w:szCs w:val="24"/>
              </w:rPr>
              <w:t>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val="en-US" w:eastAsia="zh-CN"/>
              </w:rPr>
              <w:t>元</w:t>
            </w:r>
          </w:p>
          <w:p w14:paraId="005348DE">
            <w:pPr>
              <w:pStyle w:val="6"/>
              <w:spacing w:line="360" w:lineRule="auto"/>
              <w:ind w:firstLine="1440" w:firstLineChars="600"/>
              <w:rPr>
                <w:rFonts w:hint="eastAsia"/>
                <w:sz w:val="24"/>
                <w:szCs w:val="24"/>
              </w:rPr>
            </w:pPr>
            <w:r>
              <w:rPr>
                <w:rFonts w:hint="eastAsia" w:ascii="仿宋" w:hAnsi="仿宋" w:eastAsia="仿宋" w:cs="仿宋"/>
                <w:bCs/>
                <w:sz w:val="24"/>
                <w:szCs w:val="24"/>
              </w:rPr>
              <w:t>（大写：（大写：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w:t>
            </w:r>
          </w:p>
        </w:tc>
      </w:tr>
    </w:tbl>
    <w:p w14:paraId="6817E4D6">
      <w:pPr>
        <w:widowControl/>
        <w:spacing w:line="360" w:lineRule="auto"/>
        <w:jc w:val="left"/>
        <w:outlineLvl w:val="1"/>
        <w:rPr>
          <w:rFonts w:ascii="仿宋" w:hAnsi="仿宋" w:eastAsia="仿宋" w:cs="仿宋"/>
          <w:color w:val="auto"/>
          <w:sz w:val="28"/>
          <w:szCs w:val="28"/>
        </w:rPr>
      </w:pPr>
    </w:p>
    <w:p w14:paraId="0E17F5ED">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注：1.场地管理费报价不能低于限价，否则视为无效投标。</w:t>
      </w:r>
    </w:p>
    <w:p w14:paraId="3600B2DF">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2.场地管理费含水电费。</w:t>
      </w:r>
    </w:p>
    <w:p w14:paraId="4CDD3E27">
      <w:pPr>
        <w:spacing w:line="360" w:lineRule="auto"/>
        <w:ind w:firstLine="560" w:firstLineChars="200"/>
        <w:rPr>
          <w:rFonts w:hint="eastAsia" w:ascii="仿宋" w:hAnsi="仿宋" w:eastAsia="仿宋" w:cs="仿宋"/>
          <w:color w:val="auto"/>
          <w:sz w:val="28"/>
          <w:szCs w:val="28"/>
        </w:rPr>
      </w:pPr>
    </w:p>
    <w:p w14:paraId="4E6EF11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2485800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法定代表人或授权代理人（签字或盖章）：</w:t>
      </w:r>
    </w:p>
    <w:p w14:paraId="7AD729D7">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日期：</w:t>
      </w:r>
    </w:p>
    <w:p w14:paraId="4CC37087">
      <w:pPr>
        <w:spacing w:line="360" w:lineRule="auto"/>
        <w:ind w:firstLine="560" w:firstLineChars="200"/>
        <w:rPr>
          <w:rFonts w:hint="eastAsia" w:ascii="仿宋" w:hAnsi="仿宋" w:eastAsia="仿宋" w:cs="仿宋"/>
          <w:color w:val="auto"/>
          <w:sz w:val="28"/>
          <w:szCs w:val="28"/>
        </w:rPr>
      </w:pPr>
    </w:p>
    <w:p w14:paraId="770D0009">
      <w:pPr>
        <w:spacing w:line="360" w:lineRule="auto"/>
        <w:ind w:firstLine="560" w:firstLineChars="200"/>
        <w:rPr>
          <w:rFonts w:hint="eastAsia" w:ascii="仿宋" w:hAnsi="仿宋" w:eastAsia="仿宋" w:cs="仿宋"/>
          <w:color w:val="auto"/>
          <w:sz w:val="28"/>
          <w:szCs w:val="28"/>
        </w:rPr>
      </w:pPr>
    </w:p>
    <w:p w14:paraId="38BE1683">
      <w:pPr>
        <w:spacing w:line="360" w:lineRule="auto"/>
        <w:ind w:firstLine="560" w:firstLineChars="200"/>
        <w:rPr>
          <w:rFonts w:hint="eastAsia" w:ascii="仿宋" w:hAnsi="仿宋" w:eastAsia="仿宋" w:cs="仿宋"/>
          <w:color w:val="auto"/>
          <w:sz w:val="28"/>
          <w:szCs w:val="28"/>
          <w:lang w:eastAsia="zh-CN"/>
        </w:rPr>
      </w:pPr>
    </w:p>
    <w:p w14:paraId="1FA7E142">
      <w:pPr>
        <w:spacing w:line="360" w:lineRule="auto"/>
        <w:ind w:firstLine="560" w:firstLineChars="200"/>
        <w:rPr>
          <w:rFonts w:hint="eastAsia" w:ascii="仿宋" w:hAnsi="仿宋" w:eastAsia="仿宋" w:cs="仿宋"/>
          <w:color w:val="auto"/>
          <w:sz w:val="28"/>
          <w:szCs w:val="28"/>
          <w:lang w:eastAsia="zh-CN"/>
        </w:rPr>
      </w:pPr>
    </w:p>
    <w:p w14:paraId="3A7C0BDE">
      <w:pPr>
        <w:spacing w:line="360" w:lineRule="auto"/>
        <w:ind w:firstLine="560" w:firstLineChars="200"/>
        <w:rPr>
          <w:rFonts w:hint="eastAsia" w:ascii="仿宋" w:hAnsi="仿宋" w:eastAsia="仿宋" w:cs="仿宋"/>
          <w:color w:val="auto"/>
          <w:sz w:val="28"/>
          <w:szCs w:val="28"/>
          <w:lang w:eastAsia="zh-CN"/>
        </w:rPr>
      </w:pPr>
    </w:p>
    <w:p w14:paraId="3A788311">
      <w:pPr>
        <w:spacing w:line="360" w:lineRule="auto"/>
        <w:ind w:firstLine="560" w:firstLineChars="200"/>
        <w:rPr>
          <w:rFonts w:hint="eastAsia" w:ascii="仿宋" w:hAnsi="仿宋" w:eastAsia="仿宋" w:cs="仿宋"/>
          <w:color w:val="auto"/>
          <w:sz w:val="28"/>
          <w:szCs w:val="28"/>
          <w:lang w:eastAsia="zh-CN"/>
        </w:rPr>
      </w:pPr>
    </w:p>
    <w:p w14:paraId="3F854030">
      <w:pPr>
        <w:spacing w:line="360" w:lineRule="auto"/>
        <w:ind w:firstLine="560" w:firstLineChars="200"/>
        <w:rPr>
          <w:rFonts w:hint="eastAsia" w:ascii="仿宋" w:hAnsi="仿宋" w:eastAsia="仿宋" w:cs="仿宋"/>
          <w:color w:val="auto"/>
          <w:sz w:val="28"/>
          <w:szCs w:val="28"/>
          <w:lang w:eastAsia="zh-CN"/>
        </w:rPr>
      </w:pPr>
    </w:p>
    <w:p w14:paraId="047E936E">
      <w:pPr>
        <w:spacing w:line="360" w:lineRule="auto"/>
        <w:ind w:firstLine="560" w:firstLineChars="200"/>
        <w:rPr>
          <w:rFonts w:hint="eastAsia" w:ascii="仿宋" w:hAnsi="仿宋" w:eastAsia="仿宋" w:cs="仿宋"/>
          <w:color w:val="auto"/>
          <w:sz w:val="28"/>
          <w:szCs w:val="28"/>
          <w:lang w:eastAsia="zh-CN"/>
        </w:rPr>
      </w:pPr>
    </w:p>
    <w:p w14:paraId="2C35A885">
      <w:pPr>
        <w:spacing w:line="360" w:lineRule="auto"/>
        <w:ind w:firstLine="560" w:firstLineChars="200"/>
        <w:rPr>
          <w:rFonts w:hint="eastAsia" w:ascii="仿宋" w:hAnsi="仿宋" w:eastAsia="仿宋" w:cs="仿宋"/>
          <w:color w:val="auto"/>
          <w:sz w:val="28"/>
          <w:szCs w:val="28"/>
          <w:lang w:eastAsia="zh-CN"/>
        </w:rPr>
      </w:pPr>
    </w:p>
    <w:p w14:paraId="32E810A9">
      <w:pPr>
        <w:spacing w:line="360" w:lineRule="auto"/>
        <w:ind w:firstLine="560" w:firstLineChars="200"/>
        <w:rPr>
          <w:rFonts w:hint="eastAsia" w:ascii="仿宋" w:hAnsi="仿宋" w:eastAsia="仿宋" w:cs="仿宋"/>
          <w:color w:val="auto"/>
          <w:sz w:val="28"/>
          <w:szCs w:val="28"/>
        </w:rPr>
      </w:pPr>
    </w:p>
    <w:p w14:paraId="24D95FB1">
      <w:pPr>
        <w:spacing w:line="360" w:lineRule="auto"/>
        <w:ind w:right="482"/>
        <w:jc w:val="center"/>
        <w:outlineLvl w:val="1"/>
        <w:rPr>
          <w:rFonts w:ascii="仿宋" w:hAnsi="仿宋" w:eastAsia="仿宋" w:cs="仿宋"/>
          <w:color w:val="auto"/>
          <w:sz w:val="28"/>
          <w:szCs w:val="28"/>
        </w:rPr>
      </w:pPr>
      <w:r>
        <w:rPr>
          <w:rFonts w:hint="eastAsia" w:ascii="仿宋" w:hAnsi="仿宋" w:eastAsia="仿宋" w:cs="仿宋"/>
          <w:b/>
          <w:color w:val="auto"/>
          <w:sz w:val="28"/>
          <w:szCs w:val="28"/>
        </w:rPr>
        <w:t xml:space="preserve"> 最终报价表</w:t>
      </w:r>
    </w:p>
    <w:p w14:paraId="07A819CA">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项目名称：</w:t>
      </w:r>
    </w:p>
    <w:p w14:paraId="6F30D602">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采购编号：</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902"/>
        <w:gridCol w:w="3479"/>
        <w:gridCol w:w="2053"/>
      </w:tblGrid>
      <w:tr w14:paraId="5BB1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55" w:type="pct"/>
            <w:noWrap w:val="0"/>
            <w:vAlign w:val="center"/>
          </w:tcPr>
          <w:p w14:paraId="1F468CD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64" w:type="pct"/>
            <w:noWrap w:val="0"/>
            <w:vAlign w:val="center"/>
          </w:tcPr>
          <w:p w14:paraId="74BBCD9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c>
          <w:tcPr>
            <w:tcW w:w="1875" w:type="pct"/>
            <w:noWrap w:val="0"/>
            <w:vAlign w:val="center"/>
          </w:tcPr>
          <w:p w14:paraId="331D3B3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报价（元</w:t>
            </w:r>
            <w:r>
              <w:rPr>
                <w:rFonts w:hint="eastAsia" w:ascii="仿宋" w:hAnsi="仿宋" w:eastAsia="仿宋" w:cs="仿宋"/>
                <w:color w:val="000000"/>
                <w:sz w:val="24"/>
                <w:szCs w:val="24"/>
                <w:lang w:val="en-US" w:eastAsia="zh-CN"/>
              </w:rPr>
              <w:t>/年）</w:t>
            </w:r>
          </w:p>
        </w:tc>
        <w:tc>
          <w:tcPr>
            <w:tcW w:w="1104" w:type="pct"/>
            <w:noWrap w:val="0"/>
            <w:vAlign w:val="center"/>
          </w:tcPr>
          <w:p w14:paraId="33BA517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64D7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55" w:type="pct"/>
            <w:noWrap w:val="0"/>
            <w:vAlign w:val="top"/>
          </w:tcPr>
          <w:p w14:paraId="080B0309">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564" w:type="pct"/>
            <w:noWrap w:val="0"/>
            <w:vAlign w:val="top"/>
          </w:tcPr>
          <w:p w14:paraId="4D0AB79D">
            <w:pPr>
              <w:pStyle w:val="6"/>
              <w:jc w:val="center"/>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val="en-US" w:eastAsia="zh-CN"/>
              </w:rPr>
              <w:t>场地管理费</w:t>
            </w:r>
          </w:p>
        </w:tc>
        <w:tc>
          <w:tcPr>
            <w:tcW w:w="1875" w:type="pct"/>
            <w:noWrap w:val="0"/>
            <w:vAlign w:val="top"/>
          </w:tcPr>
          <w:p w14:paraId="055F0C6B">
            <w:pPr>
              <w:pStyle w:val="6"/>
              <w:rPr>
                <w:rFonts w:hint="eastAsia" w:ascii="仿宋" w:hAnsi="仿宋" w:eastAsia="仿宋" w:cs="仿宋"/>
                <w:sz w:val="24"/>
                <w:szCs w:val="24"/>
              </w:rPr>
            </w:pPr>
          </w:p>
        </w:tc>
        <w:tc>
          <w:tcPr>
            <w:tcW w:w="1104" w:type="pct"/>
            <w:noWrap w:val="0"/>
            <w:vAlign w:val="top"/>
          </w:tcPr>
          <w:p w14:paraId="5472EFBE">
            <w:pPr>
              <w:pStyle w:val="6"/>
              <w:rPr>
                <w:rFonts w:hint="eastAsia" w:ascii="仿宋" w:hAnsi="仿宋" w:eastAsia="仿宋" w:cs="仿宋"/>
                <w:sz w:val="24"/>
                <w:szCs w:val="24"/>
              </w:rPr>
            </w:pPr>
          </w:p>
        </w:tc>
      </w:tr>
      <w:tr w14:paraId="6704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000" w:type="pct"/>
            <w:gridSpan w:val="4"/>
            <w:noWrap w:val="0"/>
            <w:vAlign w:val="center"/>
          </w:tcPr>
          <w:p w14:paraId="11CF7207">
            <w:pPr>
              <w:pStyle w:val="6"/>
              <w:spacing w:line="360" w:lineRule="auto"/>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rPr>
              <w:t>报价合计金额：</w:t>
            </w:r>
            <w:r>
              <w:rPr>
                <w:rFonts w:hint="eastAsia" w:ascii="仿宋" w:hAnsi="仿宋" w:eastAsia="仿宋" w:cs="仿宋"/>
                <w:bCs/>
                <w:sz w:val="24"/>
                <w:szCs w:val="24"/>
              </w:rPr>
              <w:t>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val="en-US" w:eastAsia="zh-CN"/>
              </w:rPr>
              <w:t>元</w:t>
            </w:r>
          </w:p>
          <w:p w14:paraId="075DFE24">
            <w:pPr>
              <w:pStyle w:val="6"/>
              <w:spacing w:line="360" w:lineRule="auto"/>
              <w:ind w:firstLine="1440" w:firstLineChars="600"/>
              <w:rPr>
                <w:rFonts w:hint="eastAsia"/>
                <w:sz w:val="24"/>
                <w:szCs w:val="24"/>
              </w:rPr>
            </w:pPr>
            <w:r>
              <w:rPr>
                <w:rFonts w:hint="eastAsia" w:ascii="仿宋" w:hAnsi="仿宋" w:eastAsia="仿宋" w:cs="仿宋"/>
                <w:bCs/>
                <w:sz w:val="24"/>
                <w:szCs w:val="24"/>
              </w:rPr>
              <w:t>（大写：（大写：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w:t>
            </w:r>
          </w:p>
        </w:tc>
      </w:tr>
    </w:tbl>
    <w:p w14:paraId="64623E30">
      <w:pPr>
        <w:widowControl/>
        <w:spacing w:line="360" w:lineRule="auto"/>
        <w:jc w:val="left"/>
        <w:outlineLvl w:val="1"/>
        <w:rPr>
          <w:rFonts w:ascii="仿宋" w:hAnsi="仿宋" w:eastAsia="仿宋" w:cs="仿宋"/>
          <w:color w:val="auto"/>
          <w:sz w:val="28"/>
          <w:szCs w:val="28"/>
        </w:rPr>
      </w:pPr>
    </w:p>
    <w:p w14:paraId="472DD3E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注：1.场地管理费报价不能低于限价，否则视为无效投标。</w:t>
      </w:r>
    </w:p>
    <w:p w14:paraId="1D54C702">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2.场地管理费含水电费。</w:t>
      </w:r>
    </w:p>
    <w:p w14:paraId="3B64E1DF">
      <w:pPr>
        <w:widowControl/>
        <w:spacing w:line="360" w:lineRule="auto"/>
        <w:ind w:firstLine="1120" w:firstLineChars="400"/>
        <w:jc w:val="left"/>
        <w:outlineLvl w:val="1"/>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此表不在响应文件中体现，通过资格性及符合性审查后，现场递交。</w:t>
      </w:r>
    </w:p>
    <w:p w14:paraId="786E5F98">
      <w:pPr>
        <w:widowControl/>
        <w:spacing w:line="360" w:lineRule="auto"/>
        <w:ind w:firstLine="1120" w:firstLineChars="400"/>
        <w:jc w:val="left"/>
        <w:outlineLvl w:val="1"/>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供应商自行准备此表盖章现场备用。</w:t>
      </w:r>
    </w:p>
    <w:p w14:paraId="2CE97547">
      <w:pPr>
        <w:widowControl/>
        <w:spacing w:line="360" w:lineRule="auto"/>
        <w:ind w:firstLine="1120" w:firstLineChars="400"/>
        <w:jc w:val="left"/>
        <w:outlineLvl w:val="1"/>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最终报价不能</w:t>
      </w:r>
      <w:r>
        <w:rPr>
          <w:rFonts w:hint="eastAsia" w:ascii="仿宋" w:hAnsi="仿宋" w:eastAsia="仿宋" w:cs="仿宋"/>
          <w:color w:val="auto"/>
          <w:sz w:val="28"/>
          <w:szCs w:val="28"/>
          <w:lang w:eastAsia="zh-CN"/>
        </w:rPr>
        <w:t>低于</w:t>
      </w:r>
      <w:r>
        <w:rPr>
          <w:rFonts w:hint="eastAsia" w:ascii="仿宋" w:hAnsi="仿宋" w:eastAsia="仿宋" w:cs="仿宋"/>
          <w:color w:val="auto"/>
          <w:sz w:val="28"/>
          <w:szCs w:val="28"/>
        </w:rPr>
        <w:t>初始报价，否则将作为无效响应处理（采购人现场修改实质性要求的除外）。</w:t>
      </w:r>
    </w:p>
    <w:p w14:paraId="577BEC16">
      <w:pPr>
        <w:spacing w:line="360" w:lineRule="auto"/>
        <w:ind w:firstLine="1120" w:firstLineChars="400"/>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供应商名称（加盖公章）：        </w:t>
      </w:r>
    </w:p>
    <w:p w14:paraId="620D1ACA">
      <w:pPr>
        <w:spacing w:line="360" w:lineRule="auto"/>
        <w:ind w:firstLine="1120" w:firstLineChars="400"/>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法定代表人或授权代理人（签字或盖章）：</w:t>
      </w:r>
    </w:p>
    <w:p w14:paraId="582D9363">
      <w:pPr>
        <w:spacing w:line="360" w:lineRule="auto"/>
        <w:ind w:firstLine="1120" w:firstLineChars="400"/>
        <w:rPr>
          <w:color w:val="auto"/>
        </w:rPr>
      </w:pPr>
      <w:r>
        <w:rPr>
          <w:rFonts w:hint="eastAsia" w:ascii="仿宋" w:hAnsi="仿宋" w:eastAsia="仿宋" w:cs="仿宋"/>
          <w:bCs/>
          <w:color w:val="auto"/>
          <w:sz w:val="28"/>
          <w:szCs w:val="28"/>
        </w:rPr>
        <w:t>日期：</w:t>
      </w:r>
    </w:p>
    <w:p w14:paraId="10E588F1">
      <w:pPr>
        <w:spacing w:line="360" w:lineRule="auto"/>
        <w:jc w:val="center"/>
        <w:rPr>
          <w:rFonts w:hint="eastAsia" w:ascii="仿宋" w:hAnsi="仿宋" w:eastAsia="仿宋" w:cs="仿宋"/>
          <w:b/>
          <w:color w:val="auto"/>
          <w:sz w:val="28"/>
          <w:szCs w:val="28"/>
        </w:rPr>
      </w:pPr>
    </w:p>
    <w:p w14:paraId="717C4373">
      <w:pPr>
        <w:spacing w:line="360" w:lineRule="auto"/>
        <w:jc w:val="center"/>
        <w:rPr>
          <w:rFonts w:hint="eastAsia" w:ascii="仿宋" w:hAnsi="仿宋" w:eastAsia="仿宋" w:cs="仿宋"/>
          <w:b/>
          <w:color w:val="auto"/>
          <w:sz w:val="28"/>
          <w:szCs w:val="28"/>
        </w:rPr>
      </w:pPr>
    </w:p>
    <w:p w14:paraId="63020485">
      <w:pPr>
        <w:spacing w:line="360" w:lineRule="auto"/>
        <w:jc w:val="center"/>
        <w:rPr>
          <w:rFonts w:hint="eastAsia" w:ascii="仿宋" w:hAnsi="仿宋" w:eastAsia="仿宋" w:cs="仿宋"/>
          <w:b/>
          <w:color w:val="auto"/>
          <w:sz w:val="28"/>
          <w:szCs w:val="28"/>
        </w:rPr>
      </w:pPr>
    </w:p>
    <w:p w14:paraId="2540ECC2">
      <w:pPr>
        <w:spacing w:line="360" w:lineRule="auto"/>
        <w:jc w:val="center"/>
        <w:rPr>
          <w:rFonts w:hint="eastAsia" w:ascii="仿宋" w:hAnsi="仿宋" w:eastAsia="仿宋" w:cs="仿宋"/>
          <w:b/>
          <w:color w:val="auto"/>
          <w:sz w:val="28"/>
          <w:szCs w:val="28"/>
        </w:rPr>
      </w:pPr>
    </w:p>
    <w:p w14:paraId="515B3DD5">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法定代表人身份证明</w:t>
      </w:r>
    </w:p>
    <w:p w14:paraId="322D1E60">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供应商名称：</w:t>
      </w:r>
    </w:p>
    <w:p w14:paraId="7B5632B7">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单位性质：</w:t>
      </w:r>
    </w:p>
    <w:p w14:paraId="783B296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地址：</w:t>
      </w:r>
    </w:p>
    <w:p w14:paraId="21D270D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成立时间：年月日</w:t>
      </w:r>
    </w:p>
    <w:p w14:paraId="2201F3DE">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经营期限：</w:t>
      </w:r>
    </w:p>
    <w:p w14:paraId="1D63E992">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姓名：性别：年龄：职务：</w:t>
      </w:r>
    </w:p>
    <w:p w14:paraId="1B8666B0">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系（供应商名称）的法定代表人。</w:t>
      </w:r>
    </w:p>
    <w:p w14:paraId="35445D49">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特此证明。</w:t>
      </w:r>
    </w:p>
    <w:p w14:paraId="2DA639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63847DF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63EC1770">
      <w:pPr>
        <w:pStyle w:val="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6E596929">
      <w:pPr>
        <w:pStyle w:val="4"/>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注：附法定代表人身份证复印件。</w:t>
      </w:r>
    </w:p>
    <w:p w14:paraId="75AFEFD0">
      <w:pPr>
        <w:pStyle w:val="4"/>
        <w:spacing w:line="360" w:lineRule="auto"/>
        <w:ind w:firstLine="0" w:firstLineChars="0"/>
        <w:rPr>
          <w:rFonts w:ascii="仿宋" w:hAnsi="仿宋" w:eastAsia="仿宋" w:cs="仿宋"/>
          <w:color w:val="auto"/>
          <w:sz w:val="28"/>
          <w:szCs w:val="28"/>
        </w:rPr>
      </w:pPr>
    </w:p>
    <w:p w14:paraId="2EC3120E">
      <w:pPr>
        <w:spacing w:line="360" w:lineRule="auto"/>
        <w:jc w:val="center"/>
        <w:rPr>
          <w:rFonts w:ascii="仿宋" w:hAnsi="仿宋" w:eastAsia="仿宋" w:cs="仿宋"/>
          <w:b/>
          <w:color w:val="auto"/>
          <w:sz w:val="28"/>
          <w:szCs w:val="28"/>
        </w:rPr>
      </w:pPr>
    </w:p>
    <w:p w14:paraId="4CEB0679">
      <w:pPr>
        <w:spacing w:line="360" w:lineRule="auto"/>
        <w:jc w:val="center"/>
        <w:rPr>
          <w:rFonts w:ascii="仿宋" w:hAnsi="仿宋" w:eastAsia="仿宋" w:cs="仿宋"/>
          <w:b/>
          <w:color w:val="auto"/>
          <w:sz w:val="28"/>
          <w:szCs w:val="28"/>
        </w:rPr>
      </w:pPr>
    </w:p>
    <w:p w14:paraId="198C1D69">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授权委托书</w:t>
      </w:r>
    </w:p>
    <w:p w14:paraId="654BC62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姓名）本人（身份证号码：）系（供应商名称）的法定代表人，现委托（姓名）（身份证号码：）为我方代理人。代理人根据授权，以我方名义签署、澄清、说明、补正、递交、撤回、修改（项目名称）响应申请文件、签订合同和处理有关事宜，其法律后果由我方承担。</w:t>
      </w:r>
    </w:p>
    <w:p w14:paraId="5BC7CFD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委托期限：。</w:t>
      </w:r>
    </w:p>
    <w:p w14:paraId="53DDEABD">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5DC1B79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39BE79C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法定代表人（签字或加盖个人印章））：</w:t>
      </w:r>
    </w:p>
    <w:p w14:paraId="7FFBC110">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委托代理人（签字或加盖个人印章）：</w:t>
      </w:r>
    </w:p>
    <w:p w14:paraId="238B879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2B97FA6C">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注：1.如由法定代表人签署响应文件时，无需提供本授权委托书；</w:t>
      </w:r>
    </w:p>
    <w:p w14:paraId="0BA1135F">
      <w:pPr>
        <w:pStyle w:val="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2.附法定代表人和委托代理人身份证复印件。</w:t>
      </w:r>
    </w:p>
    <w:p w14:paraId="4188704B">
      <w:pPr>
        <w:spacing w:line="360" w:lineRule="auto"/>
        <w:jc w:val="center"/>
        <w:rPr>
          <w:rFonts w:ascii="仿宋" w:hAnsi="仿宋" w:eastAsia="仿宋" w:cs="仿宋"/>
          <w:b/>
          <w:color w:val="auto"/>
          <w:sz w:val="28"/>
          <w:szCs w:val="28"/>
        </w:rPr>
      </w:pPr>
    </w:p>
    <w:p w14:paraId="3B230D9B">
      <w:pPr>
        <w:spacing w:line="360" w:lineRule="auto"/>
        <w:jc w:val="center"/>
        <w:rPr>
          <w:rFonts w:ascii="仿宋" w:hAnsi="仿宋" w:eastAsia="仿宋" w:cs="仿宋"/>
          <w:b/>
          <w:color w:val="auto"/>
          <w:sz w:val="28"/>
          <w:szCs w:val="28"/>
        </w:rPr>
      </w:pPr>
    </w:p>
    <w:p w14:paraId="42910678">
      <w:pPr>
        <w:spacing w:line="360" w:lineRule="auto"/>
        <w:jc w:val="center"/>
        <w:rPr>
          <w:rFonts w:ascii="仿宋" w:hAnsi="仿宋" w:eastAsia="仿宋" w:cs="仿宋"/>
          <w:b/>
          <w:color w:val="auto"/>
          <w:sz w:val="28"/>
          <w:szCs w:val="28"/>
        </w:rPr>
      </w:pPr>
    </w:p>
    <w:p w14:paraId="6F874FC6">
      <w:pPr>
        <w:spacing w:line="360" w:lineRule="auto"/>
        <w:jc w:val="center"/>
        <w:rPr>
          <w:rFonts w:ascii="仿宋" w:hAnsi="仿宋" w:eastAsia="仿宋" w:cs="仿宋"/>
          <w:b/>
          <w:color w:val="auto"/>
          <w:sz w:val="28"/>
          <w:szCs w:val="28"/>
        </w:rPr>
      </w:pPr>
    </w:p>
    <w:p w14:paraId="50DA8312">
      <w:pPr>
        <w:spacing w:line="360" w:lineRule="auto"/>
        <w:jc w:val="center"/>
        <w:rPr>
          <w:rFonts w:ascii="仿宋" w:hAnsi="仿宋" w:eastAsia="仿宋" w:cs="仿宋"/>
          <w:b/>
          <w:color w:val="auto"/>
          <w:sz w:val="28"/>
          <w:szCs w:val="28"/>
        </w:rPr>
      </w:pPr>
    </w:p>
    <w:p w14:paraId="6D15FB92">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w:t>
      </w:r>
      <w:r>
        <w:rPr>
          <w:rFonts w:hint="eastAsia" w:ascii="仿宋" w:hAnsi="仿宋" w:eastAsia="仿宋" w:cs="仿宋"/>
          <w:b/>
          <w:color w:val="auto"/>
          <w:sz w:val="28"/>
          <w:szCs w:val="28"/>
          <w:lang w:eastAsia="zh-CN"/>
        </w:rPr>
        <w:t>技术、服务</w:t>
      </w:r>
      <w:r>
        <w:rPr>
          <w:rFonts w:hint="eastAsia" w:ascii="仿宋" w:hAnsi="仿宋" w:eastAsia="仿宋" w:cs="仿宋"/>
          <w:b/>
          <w:color w:val="auto"/>
          <w:sz w:val="28"/>
          <w:szCs w:val="28"/>
        </w:rPr>
        <w:t>要求响应表</w:t>
      </w:r>
    </w:p>
    <w:p w14:paraId="18A56535">
      <w:pPr>
        <w:spacing w:line="360"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项目编号：</w:t>
      </w:r>
    </w:p>
    <w:p w14:paraId="4601DE04">
      <w:pPr>
        <w:spacing w:line="360"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项目名称：</w:t>
      </w:r>
    </w:p>
    <w:tbl>
      <w:tblPr>
        <w:tblStyle w:val="1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390"/>
        <w:gridCol w:w="2413"/>
        <w:gridCol w:w="2266"/>
        <w:gridCol w:w="1605"/>
      </w:tblGrid>
      <w:tr w14:paraId="157A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6" w:type="dxa"/>
            <w:tcBorders>
              <w:top w:val="single" w:color="auto" w:sz="4" w:space="0"/>
              <w:left w:val="single" w:color="auto" w:sz="4" w:space="0"/>
              <w:bottom w:val="single" w:color="auto" w:sz="4" w:space="0"/>
              <w:right w:val="single" w:color="auto" w:sz="4" w:space="0"/>
            </w:tcBorders>
            <w:vAlign w:val="center"/>
          </w:tcPr>
          <w:p w14:paraId="5403D9FB">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2390" w:type="dxa"/>
            <w:tcBorders>
              <w:top w:val="single" w:color="auto" w:sz="4" w:space="0"/>
              <w:left w:val="single" w:color="auto" w:sz="4" w:space="0"/>
              <w:bottom w:val="single" w:color="auto" w:sz="4" w:space="0"/>
              <w:right w:val="single" w:color="auto" w:sz="4" w:space="0"/>
            </w:tcBorders>
            <w:vAlign w:val="center"/>
          </w:tcPr>
          <w:p w14:paraId="62F204E9">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招标文件</w:t>
            </w:r>
          </w:p>
          <w:p w14:paraId="79FFBC37">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要求</w:t>
            </w:r>
          </w:p>
        </w:tc>
        <w:tc>
          <w:tcPr>
            <w:tcW w:w="2413" w:type="dxa"/>
            <w:tcBorders>
              <w:top w:val="single" w:color="auto" w:sz="4" w:space="0"/>
              <w:left w:val="single" w:color="auto" w:sz="4" w:space="0"/>
              <w:bottom w:val="single" w:color="auto" w:sz="4" w:space="0"/>
              <w:right w:val="single" w:color="auto" w:sz="4" w:space="0"/>
            </w:tcBorders>
            <w:vAlign w:val="center"/>
          </w:tcPr>
          <w:p w14:paraId="0D5C2E4C">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投标响应</w:t>
            </w:r>
          </w:p>
        </w:tc>
        <w:tc>
          <w:tcPr>
            <w:tcW w:w="2266" w:type="dxa"/>
            <w:tcBorders>
              <w:top w:val="single" w:color="auto" w:sz="4" w:space="0"/>
              <w:left w:val="single" w:color="auto" w:sz="4" w:space="0"/>
              <w:bottom w:val="single" w:color="auto" w:sz="4" w:space="0"/>
              <w:right w:val="single" w:color="auto" w:sz="4" w:space="0"/>
            </w:tcBorders>
            <w:vAlign w:val="center"/>
          </w:tcPr>
          <w:p w14:paraId="163C7334">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正/负</w:t>
            </w:r>
          </w:p>
          <w:p w14:paraId="0BD271A6">
            <w:pPr>
              <w:spacing w:line="360" w:lineRule="auto"/>
              <w:ind w:firstLine="148" w:firstLineChars="50"/>
              <w:rPr>
                <w:rFonts w:ascii="仿宋" w:hAnsi="仿宋" w:eastAsia="仿宋" w:cs="仿宋"/>
                <w:color w:val="auto"/>
                <w:sz w:val="28"/>
                <w:szCs w:val="28"/>
              </w:rPr>
            </w:pPr>
            <w:r>
              <w:rPr>
                <w:rFonts w:hint="eastAsia" w:ascii="仿宋" w:hAnsi="仿宋" w:eastAsia="仿宋" w:cs="仿宋"/>
                <w:bCs/>
                <w:color w:val="auto"/>
                <w:spacing w:val="8"/>
                <w:sz w:val="28"/>
                <w:szCs w:val="28"/>
              </w:rPr>
              <w:t>偏离</w:t>
            </w:r>
          </w:p>
        </w:tc>
        <w:tc>
          <w:tcPr>
            <w:tcW w:w="1605" w:type="dxa"/>
            <w:tcBorders>
              <w:top w:val="single" w:color="auto" w:sz="4" w:space="0"/>
              <w:left w:val="single" w:color="auto" w:sz="4" w:space="0"/>
              <w:bottom w:val="single" w:color="auto" w:sz="4" w:space="0"/>
              <w:right w:val="single" w:color="auto" w:sz="4" w:space="0"/>
            </w:tcBorders>
            <w:vAlign w:val="center"/>
          </w:tcPr>
          <w:p w14:paraId="31FB1D29">
            <w:pPr>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备注</w:t>
            </w:r>
          </w:p>
        </w:tc>
      </w:tr>
      <w:tr w14:paraId="3DC8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tcPr>
          <w:p w14:paraId="6B186F1B">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21697B0C">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0A08C26E">
            <w:pPr>
              <w:spacing w:line="360" w:lineRule="auto"/>
              <w:rPr>
                <w:rFonts w:ascii="仿宋" w:hAnsi="仿宋" w:eastAsia="仿宋" w:cs="仿宋"/>
                <w:color w:val="auto"/>
                <w:sz w:val="28"/>
                <w:szCs w:val="28"/>
              </w:rPr>
            </w:pPr>
          </w:p>
        </w:tc>
        <w:tc>
          <w:tcPr>
            <w:tcW w:w="2266" w:type="dxa"/>
            <w:tcBorders>
              <w:top w:val="single" w:color="auto" w:sz="4" w:space="0"/>
              <w:left w:val="single" w:color="auto" w:sz="4" w:space="0"/>
              <w:bottom w:val="single" w:color="auto" w:sz="4" w:space="0"/>
              <w:right w:val="single" w:color="auto" w:sz="4" w:space="0"/>
            </w:tcBorders>
          </w:tcPr>
          <w:p w14:paraId="3830C77F">
            <w:pPr>
              <w:spacing w:line="360" w:lineRule="auto"/>
              <w:rPr>
                <w:rFonts w:ascii="仿宋" w:hAnsi="仿宋" w:eastAsia="仿宋" w:cs="仿宋"/>
                <w:color w:val="auto"/>
                <w:sz w:val="28"/>
                <w:szCs w:val="28"/>
              </w:rPr>
            </w:pPr>
          </w:p>
        </w:tc>
        <w:tc>
          <w:tcPr>
            <w:tcW w:w="1605" w:type="dxa"/>
            <w:tcBorders>
              <w:top w:val="single" w:color="auto" w:sz="4" w:space="0"/>
              <w:left w:val="single" w:color="auto" w:sz="4" w:space="0"/>
              <w:bottom w:val="single" w:color="auto" w:sz="4" w:space="0"/>
              <w:right w:val="single" w:color="auto" w:sz="4" w:space="0"/>
            </w:tcBorders>
          </w:tcPr>
          <w:p w14:paraId="63ABE979">
            <w:pPr>
              <w:spacing w:line="360" w:lineRule="auto"/>
              <w:rPr>
                <w:rFonts w:ascii="仿宋" w:hAnsi="仿宋" w:eastAsia="仿宋" w:cs="仿宋"/>
                <w:color w:val="auto"/>
                <w:sz w:val="28"/>
                <w:szCs w:val="28"/>
              </w:rPr>
            </w:pPr>
          </w:p>
        </w:tc>
      </w:tr>
      <w:tr w14:paraId="3417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tcBorders>
              <w:top w:val="single" w:color="auto" w:sz="4" w:space="0"/>
              <w:left w:val="single" w:color="auto" w:sz="4" w:space="0"/>
              <w:bottom w:val="single" w:color="auto" w:sz="4" w:space="0"/>
              <w:right w:val="single" w:color="auto" w:sz="4" w:space="0"/>
            </w:tcBorders>
          </w:tcPr>
          <w:p w14:paraId="0CAC52A1">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2AE91736">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12C23E9D">
            <w:pPr>
              <w:spacing w:line="360" w:lineRule="auto"/>
              <w:rPr>
                <w:rFonts w:ascii="仿宋" w:hAnsi="仿宋" w:eastAsia="仿宋" w:cs="仿宋"/>
                <w:color w:val="auto"/>
                <w:sz w:val="28"/>
                <w:szCs w:val="28"/>
              </w:rPr>
            </w:pPr>
          </w:p>
        </w:tc>
        <w:tc>
          <w:tcPr>
            <w:tcW w:w="2266" w:type="dxa"/>
            <w:tcBorders>
              <w:top w:val="single" w:color="auto" w:sz="4" w:space="0"/>
              <w:left w:val="single" w:color="auto" w:sz="4" w:space="0"/>
              <w:bottom w:val="single" w:color="auto" w:sz="4" w:space="0"/>
              <w:right w:val="single" w:color="auto" w:sz="4" w:space="0"/>
            </w:tcBorders>
          </w:tcPr>
          <w:p w14:paraId="4CC99AFF">
            <w:pPr>
              <w:spacing w:line="360" w:lineRule="auto"/>
              <w:rPr>
                <w:rFonts w:ascii="仿宋" w:hAnsi="仿宋" w:eastAsia="仿宋" w:cs="仿宋"/>
                <w:color w:val="auto"/>
                <w:sz w:val="28"/>
                <w:szCs w:val="28"/>
              </w:rPr>
            </w:pPr>
          </w:p>
        </w:tc>
        <w:tc>
          <w:tcPr>
            <w:tcW w:w="1605" w:type="dxa"/>
            <w:tcBorders>
              <w:top w:val="single" w:color="auto" w:sz="4" w:space="0"/>
              <w:left w:val="single" w:color="auto" w:sz="4" w:space="0"/>
              <w:bottom w:val="single" w:color="auto" w:sz="4" w:space="0"/>
              <w:right w:val="single" w:color="auto" w:sz="4" w:space="0"/>
            </w:tcBorders>
          </w:tcPr>
          <w:p w14:paraId="4FA1D49B">
            <w:pPr>
              <w:spacing w:line="360" w:lineRule="auto"/>
              <w:rPr>
                <w:rFonts w:ascii="仿宋" w:hAnsi="仿宋" w:eastAsia="仿宋" w:cs="仿宋"/>
                <w:color w:val="auto"/>
                <w:sz w:val="28"/>
                <w:szCs w:val="28"/>
              </w:rPr>
            </w:pPr>
          </w:p>
        </w:tc>
      </w:tr>
      <w:tr w14:paraId="2653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6" w:type="dxa"/>
            <w:tcBorders>
              <w:top w:val="single" w:color="auto" w:sz="4" w:space="0"/>
              <w:left w:val="single" w:color="auto" w:sz="4" w:space="0"/>
              <w:bottom w:val="single" w:color="auto" w:sz="4" w:space="0"/>
              <w:right w:val="single" w:color="auto" w:sz="4" w:space="0"/>
            </w:tcBorders>
          </w:tcPr>
          <w:p w14:paraId="49F91010">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46BBC928">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77F34CB7">
            <w:pPr>
              <w:spacing w:line="360" w:lineRule="auto"/>
              <w:rPr>
                <w:rFonts w:ascii="仿宋" w:hAnsi="仿宋" w:eastAsia="仿宋" w:cs="仿宋"/>
                <w:color w:val="auto"/>
                <w:sz w:val="28"/>
                <w:szCs w:val="28"/>
              </w:rPr>
            </w:pPr>
          </w:p>
        </w:tc>
        <w:tc>
          <w:tcPr>
            <w:tcW w:w="2266" w:type="dxa"/>
            <w:tcBorders>
              <w:top w:val="single" w:color="auto" w:sz="4" w:space="0"/>
              <w:left w:val="single" w:color="auto" w:sz="4" w:space="0"/>
              <w:bottom w:val="single" w:color="auto" w:sz="4" w:space="0"/>
              <w:right w:val="single" w:color="auto" w:sz="4" w:space="0"/>
            </w:tcBorders>
          </w:tcPr>
          <w:p w14:paraId="15A1F782">
            <w:pPr>
              <w:spacing w:line="360" w:lineRule="auto"/>
              <w:rPr>
                <w:rFonts w:ascii="仿宋" w:hAnsi="仿宋" w:eastAsia="仿宋" w:cs="仿宋"/>
                <w:color w:val="auto"/>
                <w:sz w:val="28"/>
                <w:szCs w:val="28"/>
              </w:rPr>
            </w:pPr>
          </w:p>
        </w:tc>
        <w:tc>
          <w:tcPr>
            <w:tcW w:w="1605" w:type="dxa"/>
            <w:tcBorders>
              <w:top w:val="single" w:color="auto" w:sz="4" w:space="0"/>
              <w:left w:val="single" w:color="auto" w:sz="4" w:space="0"/>
              <w:bottom w:val="single" w:color="auto" w:sz="4" w:space="0"/>
              <w:right w:val="single" w:color="auto" w:sz="4" w:space="0"/>
            </w:tcBorders>
          </w:tcPr>
          <w:p w14:paraId="377A7310">
            <w:pPr>
              <w:spacing w:line="360" w:lineRule="auto"/>
              <w:rPr>
                <w:rFonts w:ascii="仿宋" w:hAnsi="仿宋" w:eastAsia="仿宋" w:cs="仿宋"/>
                <w:color w:val="auto"/>
                <w:sz w:val="28"/>
                <w:szCs w:val="28"/>
              </w:rPr>
            </w:pPr>
          </w:p>
        </w:tc>
      </w:tr>
    </w:tbl>
    <w:p w14:paraId="46372EE8">
      <w:pPr>
        <w:adjustRightInd w:val="0"/>
        <w:spacing w:line="360" w:lineRule="auto"/>
        <w:rPr>
          <w:rFonts w:ascii="仿宋" w:hAnsi="仿宋" w:eastAsia="仿宋" w:cs="仿宋"/>
          <w:bCs/>
          <w:color w:val="auto"/>
          <w:spacing w:val="8"/>
          <w:sz w:val="28"/>
          <w:szCs w:val="28"/>
        </w:rPr>
      </w:pPr>
    </w:p>
    <w:p w14:paraId="1F26655D">
      <w:pPr>
        <w:spacing w:line="360" w:lineRule="auto"/>
        <w:jc w:val="left"/>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注：1.以上表格格式行、列可增减。</w:t>
      </w:r>
    </w:p>
    <w:p w14:paraId="4F5EA205">
      <w:pPr>
        <w:spacing w:line="360" w:lineRule="auto"/>
        <w:ind w:firstLine="592" w:firstLineChars="200"/>
        <w:jc w:val="left"/>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2.供应商按照谈判文件技术参数要求做出应答。</w:t>
      </w:r>
    </w:p>
    <w:p w14:paraId="169E0811">
      <w:pPr>
        <w:spacing w:line="360" w:lineRule="auto"/>
        <w:ind w:firstLine="592" w:firstLineChars="200"/>
        <w:jc w:val="left"/>
        <w:rPr>
          <w:rFonts w:ascii="仿宋" w:hAnsi="仿宋" w:eastAsia="仿宋" w:cs="仿宋"/>
          <w:color w:val="auto"/>
          <w:sz w:val="28"/>
          <w:szCs w:val="28"/>
        </w:rPr>
      </w:pPr>
      <w:r>
        <w:rPr>
          <w:rFonts w:hint="eastAsia" w:ascii="仿宋" w:hAnsi="仿宋" w:eastAsia="仿宋" w:cs="仿宋"/>
          <w:bCs/>
          <w:color w:val="auto"/>
          <w:spacing w:val="8"/>
          <w:sz w:val="28"/>
          <w:szCs w:val="28"/>
        </w:rPr>
        <w:t>3.供应商必须据实填写，不得虚假响应，否则将取消其投标或中标资格等。</w:t>
      </w:r>
    </w:p>
    <w:p w14:paraId="45228386">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237E899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法定代表人或授权代理人（签字或加盖个人印章）：</w:t>
      </w:r>
    </w:p>
    <w:p w14:paraId="209A761F">
      <w:pPr>
        <w:pStyle w:val="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5D502B32">
      <w:pPr>
        <w:pStyle w:val="3"/>
        <w:numPr>
          <w:ilvl w:val="2"/>
          <w:numId w:val="0"/>
        </w:numPr>
        <w:spacing w:line="360" w:lineRule="auto"/>
        <w:jc w:val="center"/>
        <w:rPr>
          <w:rFonts w:ascii="仿宋" w:hAnsi="仿宋" w:eastAsia="仿宋" w:cs="仿宋"/>
          <w:bCs w:val="0"/>
          <w:color w:val="auto"/>
          <w:sz w:val="28"/>
          <w:szCs w:val="28"/>
        </w:rPr>
      </w:pPr>
      <w:r>
        <w:rPr>
          <w:rFonts w:hint="eastAsia" w:ascii="仿宋" w:hAnsi="仿宋" w:eastAsia="仿宋" w:cs="仿宋"/>
          <w:bCs w:val="0"/>
          <w:color w:val="auto"/>
          <w:sz w:val="28"/>
          <w:szCs w:val="28"/>
        </w:rPr>
        <w:t>商务应答表</w:t>
      </w:r>
    </w:p>
    <w:p w14:paraId="0C84D512">
      <w:pPr>
        <w:spacing w:line="360" w:lineRule="auto"/>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项目编号：</w:t>
      </w:r>
    </w:p>
    <w:p w14:paraId="65299FFC">
      <w:pPr>
        <w:widowControl/>
        <w:spacing w:line="360" w:lineRule="auto"/>
        <w:ind w:firstLine="840" w:firstLineChars="300"/>
        <w:jc w:val="left"/>
        <w:rPr>
          <w:rFonts w:ascii="仿宋" w:hAnsi="仿宋" w:eastAsia="仿宋" w:cs="仿宋"/>
          <w:color w:val="auto"/>
          <w:sz w:val="28"/>
          <w:szCs w:val="28"/>
        </w:rPr>
      </w:pPr>
      <w:r>
        <w:rPr>
          <w:rFonts w:hint="eastAsia" w:ascii="仿宋" w:hAnsi="仿宋" w:eastAsia="仿宋" w:cs="仿宋"/>
          <w:color w:val="auto"/>
          <w:sz w:val="28"/>
          <w:szCs w:val="28"/>
        </w:rPr>
        <w:t>项目名称：</w:t>
      </w:r>
    </w:p>
    <w:tbl>
      <w:tblPr>
        <w:tblStyle w:val="17"/>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985"/>
        <w:gridCol w:w="2551"/>
        <w:gridCol w:w="3137"/>
      </w:tblGrid>
      <w:tr w14:paraId="31B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tcPr>
          <w:p w14:paraId="09F945D9">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27196DC4">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商务要求项</w:t>
            </w:r>
          </w:p>
        </w:tc>
        <w:tc>
          <w:tcPr>
            <w:tcW w:w="2551" w:type="dxa"/>
            <w:tcBorders>
              <w:top w:val="single" w:color="auto" w:sz="4" w:space="0"/>
              <w:left w:val="single" w:color="auto" w:sz="4" w:space="0"/>
              <w:bottom w:val="single" w:color="auto" w:sz="4" w:space="0"/>
              <w:right w:val="single" w:color="auto" w:sz="4" w:space="0"/>
            </w:tcBorders>
            <w:vAlign w:val="center"/>
          </w:tcPr>
          <w:p w14:paraId="5BD2BF51">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具体要求</w:t>
            </w:r>
          </w:p>
        </w:tc>
        <w:tc>
          <w:tcPr>
            <w:tcW w:w="3137" w:type="dxa"/>
            <w:tcBorders>
              <w:top w:val="single" w:color="auto" w:sz="4" w:space="0"/>
              <w:left w:val="single" w:color="auto" w:sz="4" w:space="0"/>
              <w:bottom w:val="single" w:color="auto" w:sz="4" w:space="0"/>
              <w:right w:val="single" w:color="auto" w:sz="4" w:space="0"/>
            </w:tcBorders>
            <w:vAlign w:val="center"/>
          </w:tcPr>
          <w:p w14:paraId="6A22B33C">
            <w:pPr>
              <w:widowControl/>
              <w:spacing w:line="360" w:lineRule="auto"/>
              <w:ind w:firstLine="548" w:firstLineChars="196"/>
              <w:jc w:val="center"/>
              <w:rPr>
                <w:rFonts w:ascii="仿宋" w:hAnsi="仿宋" w:eastAsia="仿宋" w:cs="仿宋"/>
                <w:color w:val="auto"/>
                <w:sz w:val="28"/>
                <w:szCs w:val="28"/>
              </w:rPr>
            </w:pPr>
            <w:r>
              <w:rPr>
                <w:rFonts w:hint="eastAsia" w:ascii="仿宋" w:hAnsi="仿宋" w:eastAsia="仿宋" w:cs="仿宋"/>
                <w:color w:val="auto"/>
                <w:sz w:val="28"/>
                <w:szCs w:val="28"/>
              </w:rPr>
              <w:t>响应情况</w:t>
            </w:r>
          </w:p>
        </w:tc>
      </w:tr>
      <w:tr w14:paraId="236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tcPr>
          <w:p w14:paraId="497CC823">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4ABC111A">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400FC8C8">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7FBA78B3">
            <w:pPr>
              <w:widowControl/>
              <w:spacing w:line="360" w:lineRule="auto"/>
              <w:ind w:firstLine="548" w:firstLineChars="196"/>
              <w:jc w:val="left"/>
              <w:rPr>
                <w:rFonts w:ascii="仿宋" w:hAnsi="仿宋" w:eastAsia="仿宋" w:cs="仿宋"/>
                <w:color w:val="auto"/>
                <w:sz w:val="28"/>
                <w:szCs w:val="28"/>
              </w:rPr>
            </w:pPr>
          </w:p>
        </w:tc>
      </w:tr>
      <w:tr w14:paraId="0E3A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tcPr>
          <w:p w14:paraId="75EF020C">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1CED1FC2">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2C88AAA3">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26A8B243">
            <w:pPr>
              <w:widowControl/>
              <w:spacing w:line="360" w:lineRule="auto"/>
              <w:ind w:firstLine="548" w:firstLineChars="196"/>
              <w:jc w:val="left"/>
              <w:rPr>
                <w:rFonts w:ascii="仿宋" w:hAnsi="仿宋" w:eastAsia="仿宋" w:cs="仿宋"/>
                <w:color w:val="auto"/>
                <w:sz w:val="28"/>
                <w:szCs w:val="28"/>
              </w:rPr>
            </w:pPr>
          </w:p>
        </w:tc>
      </w:tr>
      <w:tr w14:paraId="4B4C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tcPr>
          <w:p w14:paraId="7ABF27C8">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5ECA7055">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663890D7">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79CEEC9A">
            <w:pPr>
              <w:widowControl/>
              <w:spacing w:line="360" w:lineRule="auto"/>
              <w:ind w:firstLine="548" w:firstLineChars="196"/>
              <w:jc w:val="left"/>
              <w:rPr>
                <w:rFonts w:ascii="仿宋" w:hAnsi="仿宋" w:eastAsia="仿宋" w:cs="仿宋"/>
                <w:color w:val="auto"/>
                <w:sz w:val="28"/>
                <w:szCs w:val="28"/>
              </w:rPr>
            </w:pPr>
          </w:p>
        </w:tc>
      </w:tr>
    </w:tbl>
    <w:p w14:paraId="379E697C">
      <w:pPr>
        <w:widowControl/>
        <w:spacing w:line="360" w:lineRule="auto"/>
        <w:ind w:firstLine="548" w:firstLineChars="196"/>
        <w:jc w:val="left"/>
        <w:rPr>
          <w:rFonts w:ascii="仿宋" w:hAnsi="仿宋" w:eastAsia="仿宋" w:cs="仿宋"/>
          <w:strike/>
          <w:color w:val="auto"/>
          <w:sz w:val="28"/>
          <w:szCs w:val="28"/>
        </w:rPr>
      </w:pPr>
      <w:r>
        <w:rPr>
          <w:rFonts w:hint="eastAsia" w:ascii="仿宋" w:hAnsi="仿宋" w:eastAsia="仿宋" w:cs="仿宋"/>
          <w:strike/>
          <w:color w:val="auto"/>
          <w:sz w:val="28"/>
          <w:szCs w:val="28"/>
        </w:rPr>
        <w:t xml:space="preserve"> </w:t>
      </w:r>
    </w:p>
    <w:p w14:paraId="6D0F6F70">
      <w:pPr>
        <w:widowControl/>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注：1.以上表格格式行、列可增减。</w:t>
      </w:r>
    </w:p>
    <w:p w14:paraId="647412A0">
      <w:pPr>
        <w:widowControl/>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2.供应商根据采购项目的全部商务要求逐条填写此表。</w:t>
      </w:r>
    </w:p>
    <w:p w14:paraId="10F9BCBD">
      <w:pPr>
        <w:spacing w:line="360" w:lineRule="auto"/>
        <w:ind w:firstLine="592" w:firstLineChars="200"/>
        <w:rPr>
          <w:rFonts w:ascii="仿宋" w:hAnsi="仿宋" w:eastAsia="仿宋" w:cs="仿宋"/>
          <w:color w:val="auto"/>
          <w:sz w:val="28"/>
          <w:szCs w:val="28"/>
        </w:rPr>
      </w:pPr>
      <w:r>
        <w:rPr>
          <w:rFonts w:hint="eastAsia" w:ascii="仿宋" w:hAnsi="仿宋" w:eastAsia="仿宋" w:cs="仿宋"/>
          <w:bCs/>
          <w:color w:val="auto"/>
          <w:spacing w:val="8"/>
          <w:sz w:val="28"/>
          <w:szCs w:val="28"/>
        </w:rPr>
        <w:t>3.供应商必须据实填写，不得虚假响应，否则将取消其投标或中标资格等。</w:t>
      </w:r>
    </w:p>
    <w:p w14:paraId="1ABB429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398A30FC">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法定代表人或授权代理人（签字或加盖个人印章）：</w:t>
      </w:r>
    </w:p>
    <w:p w14:paraId="3A5F8EAD">
      <w:pPr>
        <w:pStyle w:val="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67825654">
      <w:pPr>
        <w:pStyle w:val="4"/>
        <w:spacing w:line="360" w:lineRule="auto"/>
        <w:ind w:firstLine="0" w:firstLineChars="0"/>
        <w:jc w:val="left"/>
        <w:rPr>
          <w:rFonts w:ascii="仿宋" w:hAnsi="仿宋" w:eastAsia="仿宋" w:cs="仿宋"/>
          <w:color w:val="auto"/>
          <w:sz w:val="28"/>
          <w:szCs w:val="28"/>
        </w:rPr>
      </w:pPr>
    </w:p>
    <w:p w14:paraId="42B1B795">
      <w:pPr>
        <w:spacing w:line="360" w:lineRule="auto"/>
        <w:jc w:val="center"/>
        <w:rPr>
          <w:rFonts w:ascii="仿宋" w:hAnsi="仿宋" w:eastAsia="仿宋" w:cs="仿宋"/>
          <w:b/>
          <w:bCs/>
          <w:color w:val="auto"/>
          <w:sz w:val="28"/>
          <w:szCs w:val="28"/>
        </w:rPr>
      </w:pPr>
    </w:p>
    <w:p w14:paraId="66D25FA8">
      <w:pPr>
        <w:spacing w:line="360" w:lineRule="auto"/>
        <w:jc w:val="center"/>
        <w:rPr>
          <w:rFonts w:ascii="仿宋" w:hAnsi="仿宋" w:eastAsia="仿宋" w:cs="仿宋"/>
          <w:color w:val="auto"/>
          <w:sz w:val="28"/>
          <w:szCs w:val="28"/>
        </w:rPr>
      </w:pPr>
      <w:r>
        <w:rPr>
          <w:rFonts w:hint="eastAsia" w:ascii="仿宋" w:hAnsi="仿宋" w:eastAsia="仿宋" w:cs="仿宋"/>
          <w:b/>
          <w:color w:val="auto"/>
          <w:sz w:val="28"/>
          <w:szCs w:val="28"/>
        </w:rPr>
        <w:t>其他需要提供的文件或资料</w:t>
      </w:r>
      <w:bookmarkEnd w:id="12"/>
      <w:bookmarkEnd w:id="13"/>
      <w:bookmarkEnd w:id="14"/>
      <w:bookmarkEnd w:id="15"/>
    </w:p>
    <w:sectPr>
      <w:footerReference r:id="rId3" w:type="default"/>
      <w:pgSz w:w="11907" w:h="16840"/>
      <w:pgMar w:top="1134"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DEA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38E79C">
                          <w:pPr>
                            <w:pStyle w:val="10"/>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4538E79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D974B"/>
    <w:multiLevelType w:val="singleLevel"/>
    <w:tmpl w:val="8FCD97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C06D6"/>
    <w:rsid w:val="00027F59"/>
    <w:rsid w:val="0008771C"/>
    <w:rsid w:val="000C476C"/>
    <w:rsid w:val="00151BC7"/>
    <w:rsid w:val="003608B5"/>
    <w:rsid w:val="003A4C8E"/>
    <w:rsid w:val="004741A3"/>
    <w:rsid w:val="00484879"/>
    <w:rsid w:val="006A389E"/>
    <w:rsid w:val="006F0930"/>
    <w:rsid w:val="00717EF1"/>
    <w:rsid w:val="00733659"/>
    <w:rsid w:val="00752E3B"/>
    <w:rsid w:val="00773A38"/>
    <w:rsid w:val="00913CEB"/>
    <w:rsid w:val="00A32829"/>
    <w:rsid w:val="00A82ED1"/>
    <w:rsid w:val="00BC2191"/>
    <w:rsid w:val="00BF4D73"/>
    <w:rsid w:val="00C06A7C"/>
    <w:rsid w:val="00C9435D"/>
    <w:rsid w:val="00CC204B"/>
    <w:rsid w:val="00DD47B9"/>
    <w:rsid w:val="018856AF"/>
    <w:rsid w:val="019310C8"/>
    <w:rsid w:val="05B9677F"/>
    <w:rsid w:val="08396957"/>
    <w:rsid w:val="09AB2883"/>
    <w:rsid w:val="0BF95B27"/>
    <w:rsid w:val="0C0D28E3"/>
    <w:rsid w:val="0C68687F"/>
    <w:rsid w:val="0CD45C4C"/>
    <w:rsid w:val="0EEF3211"/>
    <w:rsid w:val="0FF5734E"/>
    <w:rsid w:val="110D04DB"/>
    <w:rsid w:val="12DE1684"/>
    <w:rsid w:val="1725059A"/>
    <w:rsid w:val="172577D0"/>
    <w:rsid w:val="17F85F75"/>
    <w:rsid w:val="1C622350"/>
    <w:rsid w:val="1ECE699F"/>
    <w:rsid w:val="20A57C2A"/>
    <w:rsid w:val="240D3AC6"/>
    <w:rsid w:val="273D0B66"/>
    <w:rsid w:val="27851A11"/>
    <w:rsid w:val="2A21651D"/>
    <w:rsid w:val="2E637CFF"/>
    <w:rsid w:val="2F656EAC"/>
    <w:rsid w:val="2F73297A"/>
    <w:rsid w:val="30BB46DA"/>
    <w:rsid w:val="31230DCD"/>
    <w:rsid w:val="33F24A86"/>
    <w:rsid w:val="34242317"/>
    <w:rsid w:val="34EE16F2"/>
    <w:rsid w:val="352C5D76"/>
    <w:rsid w:val="3853108D"/>
    <w:rsid w:val="3B8963E7"/>
    <w:rsid w:val="3C504542"/>
    <w:rsid w:val="40E04DF1"/>
    <w:rsid w:val="444B4139"/>
    <w:rsid w:val="45961716"/>
    <w:rsid w:val="4896220D"/>
    <w:rsid w:val="48D84EF7"/>
    <w:rsid w:val="49A85EBB"/>
    <w:rsid w:val="4A881849"/>
    <w:rsid w:val="4E625FBB"/>
    <w:rsid w:val="4E6B160F"/>
    <w:rsid w:val="4EF04CAA"/>
    <w:rsid w:val="4F2752A4"/>
    <w:rsid w:val="4FE85264"/>
    <w:rsid w:val="51A86B81"/>
    <w:rsid w:val="52DE294E"/>
    <w:rsid w:val="52EC6DC6"/>
    <w:rsid w:val="53040407"/>
    <w:rsid w:val="5684380C"/>
    <w:rsid w:val="58CB127E"/>
    <w:rsid w:val="5BAD3EF6"/>
    <w:rsid w:val="5C003162"/>
    <w:rsid w:val="5C3830CF"/>
    <w:rsid w:val="646A5DEF"/>
    <w:rsid w:val="66326DE1"/>
    <w:rsid w:val="66770C98"/>
    <w:rsid w:val="6B2A62D8"/>
    <w:rsid w:val="6C5965D1"/>
    <w:rsid w:val="6E1A1A5F"/>
    <w:rsid w:val="715E4F2E"/>
    <w:rsid w:val="728B1D53"/>
    <w:rsid w:val="758A3BEE"/>
    <w:rsid w:val="761E2EDE"/>
    <w:rsid w:val="770C06D6"/>
    <w:rsid w:val="77684424"/>
    <w:rsid w:val="78B813C8"/>
    <w:rsid w:val="7C69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0"/>
      <w:sz w:val="24"/>
      <w:szCs w:val="24"/>
    </w:rPr>
  </w:style>
  <w:style w:type="paragraph" w:styleId="5">
    <w:name w:val="annotation text"/>
    <w:basedOn w:val="1"/>
    <w:link w:val="32"/>
    <w:qFormat/>
    <w:uiPriority w:val="0"/>
    <w:pPr>
      <w:jc w:val="left"/>
    </w:pPr>
  </w:style>
  <w:style w:type="paragraph" w:styleId="6">
    <w:name w:val="Body Text"/>
    <w:basedOn w:val="1"/>
    <w:qFormat/>
    <w:uiPriority w:val="99"/>
    <w:pPr>
      <w:spacing w:after="120"/>
    </w:pPr>
  </w:style>
  <w:style w:type="paragraph" w:styleId="7">
    <w:name w:val="Body Text Indent"/>
    <w:basedOn w:val="1"/>
    <w:qFormat/>
    <w:uiPriority w:val="99"/>
    <w:pPr>
      <w:ind w:firstLine="630"/>
    </w:pPr>
    <w:rPr>
      <w:sz w:val="32"/>
      <w:szCs w:val="32"/>
    </w:rPr>
  </w:style>
  <w:style w:type="paragraph" w:styleId="8">
    <w:name w:val="Plain Text"/>
    <w:basedOn w:val="1"/>
    <w:qFormat/>
    <w:uiPriority w:val="99"/>
    <w:pPr>
      <w:autoSpaceDE w:val="0"/>
      <w:autoSpaceDN w:val="0"/>
      <w:adjustRightInd w:val="0"/>
    </w:pPr>
    <w:rPr>
      <w:rFonts w:ascii="宋体" w:hAnsi="Tms Rmn" w:cs="宋体"/>
    </w:rPr>
  </w:style>
  <w:style w:type="paragraph" w:styleId="9">
    <w:name w:val="Balloon Text"/>
    <w:basedOn w:val="1"/>
    <w:link w:val="3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99"/>
    <w:pPr>
      <w:spacing w:line="480" w:lineRule="auto"/>
    </w:pPr>
    <w:rPr>
      <w:sz w:val="24"/>
      <w:szCs w:val="24"/>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link w:val="30"/>
    <w:qFormat/>
    <w:uiPriority w:val="99"/>
    <w:pPr>
      <w:spacing w:before="240" w:after="60"/>
      <w:jc w:val="center"/>
      <w:outlineLvl w:val="0"/>
    </w:pPr>
    <w:rPr>
      <w:rFonts w:ascii="Cambria" w:hAnsi="Cambria" w:cs="Cambria"/>
      <w:b/>
      <w:bCs/>
      <w:sz w:val="32"/>
      <w:szCs w:val="32"/>
    </w:rPr>
  </w:style>
  <w:style w:type="paragraph" w:styleId="15">
    <w:name w:val="annotation subject"/>
    <w:basedOn w:val="5"/>
    <w:next w:val="5"/>
    <w:link w:val="33"/>
    <w:qFormat/>
    <w:uiPriority w:val="0"/>
    <w:rPr>
      <w:b/>
      <w:bCs/>
    </w:rPr>
  </w:style>
  <w:style w:type="paragraph" w:styleId="16">
    <w:name w:val="Body Text First Indent"/>
    <w:basedOn w:val="6"/>
    <w:next w:val="1"/>
    <w:unhideWhenUsed/>
    <w:qFormat/>
    <w:uiPriority w:val="99"/>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style>
  <w:style w:type="character" w:styleId="21">
    <w:name w:val="Hyperlink"/>
    <w:basedOn w:val="19"/>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正文首行缩进两字符"/>
    <w:basedOn w:val="1"/>
    <w:qFormat/>
    <w:uiPriority w:val="99"/>
    <w:pPr>
      <w:spacing w:line="360" w:lineRule="auto"/>
      <w:ind w:firstLine="200" w:firstLineChars="200"/>
    </w:pPr>
  </w:style>
  <w:style w:type="paragraph" w:customStyle="1" w:styleId="24">
    <w:name w:val="样式"/>
    <w:next w:val="1"/>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styleId="26">
    <w:name w:val="List Paragraph"/>
    <w:basedOn w:val="1"/>
    <w:qFormat/>
    <w:uiPriority w:val="99"/>
    <w:pPr>
      <w:ind w:firstLine="420" w:firstLineChars="200"/>
    </w:pPr>
    <w:rPr>
      <w:kern w:val="0"/>
      <w:sz w:val="24"/>
      <w:szCs w:val="24"/>
    </w:rPr>
  </w:style>
  <w:style w:type="paragraph" w:customStyle="1" w:styleId="27">
    <w:name w:val="Body text|1"/>
    <w:basedOn w:val="1"/>
    <w:qFormat/>
    <w:uiPriority w:val="0"/>
    <w:pPr>
      <w:shd w:val="clear" w:color="auto" w:fill="FFFFFF"/>
      <w:spacing w:line="480" w:lineRule="auto"/>
      <w:ind w:firstLine="400"/>
    </w:pPr>
    <w:rPr>
      <w:rFonts w:ascii="MingLiU" w:hAnsi="MingLiU" w:eastAsia="MingLiU" w:cs="MingLiU"/>
      <w:lang w:val="zh-CN" w:bidi="zh-CN"/>
    </w:rPr>
  </w:style>
  <w:style w:type="paragraph" w:customStyle="1" w:styleId="28">
    <w:name w:val="样式 首行缩进:  2 字符"/>
    <w:basedOn w:val="1"/>
    <w:autoRedefine/>
    <w:qFormat/>
    <w:uiPriority w:val="99"/>
    <w:pPr>
      <w:spacing w:before="60" w:after="60"/>
      <w:ind w:firstLine="480" w:firstLineChars="200"/>
    </w:pPr>
    <w:rPr>
      <w:sz w:val="24"/>
      <w:szCs w:val="24"/>
    </w:rPr>
  </w:style>
  <w:style w:type="paragraph" w:customStyle="1" w:styleId="29">
    <w:name w:val="Heading #1|1"/>
    <w:basedOn w:val="1"/>
    <w:qFormat/>
    <w:uiPriority w:val="0"/>
    <w:pPr>
      <w:shd w:val="clear" w:color="auto" w:fill="FFFFFF"/>
      <w:spacing w:line="625" w:lineRule="exact"/>
      <w:ind w:left="3200"/>
      <w:outlineLvl w:val="0"/>
    </w:pPr>
    <w:rPr>
      <w:rFonts w:ascii="MingLiU" w:hAnsi="MingLiU" w:eastAsia="MingLiU" w:cs="MingLiU"/>
      <w:sz w:val="32"/>
      <w:szCs w:val="32"/>
      <w:lang w:val="zh-CN" w:bidi="zh-CN"/>
    </w:rPr>
  </w:style>
  <w:style w:type="character" w:customStyle="1" w:styleId="30">
    <w:name w:val="标题 字符"/>
    <w:basedOn w:val="19"/>
    <w:link w:val="14"/>
    <w:qFormat/>
    <w:locked/>
    <w:uiPriority w:val="99"/>
    <w:rPr>
      <w:rFonts w:ascii="Cambria" w:hAnsi="Cambria" w:cs="Cambria"/>
      <w:b/>
      <w:bCs/>
      <w:kern w:val="2"/>
      <w:sz w:val="32"/>
      <w:szCs w:val="32"/>
    </w:rPr>
  </w:style>
  <w:style w:type="character" w:customStyle="1" w:styleId="31">
    <w:name w:val="批注框文本 字符"/>
    <w:basedOn w:val="19"/>
    <w:link w:val="9"/>
    <w:qFormat/>
    <w:uiPriority w:val="0"/>
    <w:rPr>
      <w:kern w:val="2"/>
      <w:sz w:val="18"/>
      <w:szCs w:val="18"/>
    </w:rPr>
  </w:style>
  <w:style w:type="character" w:customStyle="1" w:styleId="32">
    <w:name w:val="批注文字 字符"/>
    <w:basedOn w:val="19"/>
    <w:link w:val="5"/>
    <w:qFormat/>
    <w:uiPriority w:val="0"/>
    <w:rPr>
      <w:kern w:val="2"/>
      <w:sz w:val="21"/>
      <w:szCs w:val="21"/>
    </w:rPr>
  </w:style>
  <w:style w:type="character" w:customStyle="1" w:styleId="33">
    <w:name w:val="批注主题 字符"/>
    <w:basedOn w:val="32"/>
    <w:link w:val="15"/>
    <w:qFormat/>
    <w:uiPriority w:val="0"/>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3032</Words>
  <Characters>3156</Characters>
  <Lines>20</Lines>
  <Paragraphs>5</Paragraphs>
  <TotalTime>37</TotalTime>
  <ScaleCrop>false</ScaleCrop>
  <LinksUpToDate>false</LinksUpToDate>
  <CharactersWithSpaces>3276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2024-12-13T03:15:00Z</dcterms:created>
  <dc:creator>Administrator</dc:creator>
  <cp:lastModifiedBy>悠悠岸乡</cp:lastModifiedBy>
  <cp:lastPrinted>2025-02-21T03:58:00Z</cp:lastPrinted>
  <dcterms:modified xsi:type="dcterms:W3CDTF">2026-04-30T08:10:59Z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4BC933C762384930A65EF904C464C480_13</vt:lpwstr>
  </property>
  <property fmtid="{D5CDD505-2E9C-101B-9397-08002B2CF9AE}" pid="4" name="KSOTemplateDocerSaveRecord">
    <vt:lpwstr>eyJoZGlkIjoiZjYzZTk3ZDExOGU0MDM4YTRhZWM5ODg5NzhlZmVlMDEiLCJ1c2VySWQiOiIyMzkwMzc2OTMifQ==</vt:lpwstr>
  </property>
</Properties>
</file>