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A7558">
      <w:pPr>
        <w:spacing w:line="360" w:lineRule="auto"/>
        <w:jc w:val="center"/>
        <w:rPr>
          <w:rFonts w:ascii="宋体" w:hAnsi="宋体" w:cs="宋体"/>
          <w:sz w:val="28"/>
          <w:szCs w:val="28"/>
        </w:rPr>
      </w:pPr>
    </w:p>
    <w:p w14:paraId="6D052316">
      <w:pPr>
        <w:spacing w:line="360" w:lineRule="auto"/>
        <w:jc w:val="center"/>
        <w:rPr>
          <w:rFonts w:ascii="宋体" w:hAnsi="宋体" w:cs="宋体"/>
          <w:sz w:val="28"/>
          <w:szCs w:val="28"/>
        </w:rPr>
      </w:pPr>
    </w:p>
    <w:p w14:paraId="6D2D35F1">
      <w:pPr>
        <w:spacing w:line="360" w:lineRule="auto"/>
        <w:jc w:val="center"/>
        <w:rPr>
          <w:rFonts w:ascii="仿宋" w:hAnsi="仿宋" w:eastAsia="仿宋" w:cs="仿宋"/>
          <w:sz w:val="112"/>
          <w:szCs w:val="112"/>
        </w:rPr>
      </w:pPr>
    </w:p>
    <w:p w14:paraId="4325BDCF">
      <w:pPr>
        <w:spacing w:line="360" w:lineRule="auto"/>
        <w:jc w:val="center"/>
        <w:rPr>
          <w:rFonts w:ascii="仿宋" w:hAnsi="仿宋" w:eastAsia="仿宋" w:cs="仿宋"/>
          <w:b/>
          <w:spacing w:val="-30"/>
          <w:sz w:val="112"/>
          <w:szCs w:val="112"/>
        </w:rPr>
      </w:pPr>
      <w:r>
        <w:rPr>
          <w:rFonts w:hint="eastAsia" w:ascii="仿宋" w:hAnsi="仿宋" w:eastAsia="仿宋" w:cs="仿宋"/>
          <w:sz w:val="112"/>
          <w:szCs w:val="112"/>
        </w:rPr>
        <w:t>绵阳市中医医院</w:t>
      </w:r>
    </w:p>
    <w:p w14:paraId="2B4C69AD">
      <w:pPr>
        <w:spacing w:line="36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07BB9D9A">
      <w:pPr>
        <w:spacing w:line="360" w:lineRule="auto"/>
        <w:jc w:val="center"/>
        <w:rPr>
          <w:rFonts w:ascii="仿宋" w:hAnsi="仿宋" w:eastAsia="仿宋" w:cs="仿宋"/>
          <w:b/>
          <w:sz w:val="84"/>
          <w:szCs w:val="84"/>
        </w:rPr>
      </w:pPr>
      <w:r>
        <w:rPr>
          <w:rFonts w:hint="eastAsia" w:ascii="仿宋" w:hAnsi="仿宋" w:eastAsia="仿宋" w:cs="仿宋"/>
          <w:b/>
          <w:sz w:val="112"/>
          <w:szCs w:val="112"/>
        </w:rPr>
        <w:t>竞争性谈判</w:t>
      </w:r>
      <w:r>
        <w:rPr>
          <w:rFonts w:hint="eastAsia" w:ascii="仿宋" w:hAnsi="仿宋" w:eastAsia="仿宋" w:cs="仿宋"/>
          <w:b/>
          <w:spacing w:val="-30"/>
          <w:sz w:val="112"/>
          <w:szCs w:val="112"/>
        </w:rPr>
        <w:t>文件</w:t>
      </w:r>
    </w:p>
    <w:p w14:paraId="0CA4C32C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75B55C7F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PO_项目名称_1"/>
    </w:p>
    <w:p w14:paraId="7C08E86C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 w:val="32"/>
          <w:szCs w:val="32"/>
        </w:rPr>
        <w:t>项目名称：</w:t>
      </w:r>
      <w:bookmarkEnd w:id="0"/>
      <w:r>
        <w:rPr>
          <w:rFonts w:hint="eastAsia" w:ascii="宋体" w:hAnsi="宋体" w:cs="宋体"/>
          <w:sz w:val="30"/>
          <w:szCs w:val="30"/>
          <w:u w:val="single"/>
        </w:rPr>
        <w:t>绵阳市中医医院成绵路板房经营管理项目</w:t>
      </w:r>
      <w:r>
        <w:rPr>
          <w:rFonts w:hint="eastAsia" w:ascii="宋体" w:hAnsi="宋体" w:cs="宋体"/>
          <w:color w:val="000000" w:themeColor="text1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（第二次）</w:t>
      </w:r>
    </w:p>
    <w:p w14:paraId="7367E58E">
      <w:pPr>
        <w:spacing w:line="360" w:lineRule="auto"/>
        <w:jc w:val="center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宋体" w:hAnsi="宋体" w:cs="宋体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MYZYYY竞谈（2026）004号</w:t>
      </w:r>
      <w:r>
        <w:rPr>
          <w:rFonts w:hint="eastAsia" w:ascii="宋体" w:hAnsi="宋体" w:cs="宋体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-1</w:t>
      </w:r>
    </w:p>
    <w:p w14:paraId="69D83BC3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br w:type="page"/>
      </w:r>
    </w:p>
    <w:p w14:paraId="20A32EF2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  <w:bookmarkStart w:id="1" w:name="_Toc29841"/>
      <w:bookmarkStart w:id="2" w:name="_Toc509579140"/>
    </w:p>
    <w:p w14:paraId="7802C1A6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谈判邀请</w:t>
      </w:r>
      <w:bookmarkEnd w:id="1"/>
      <w:bookmarkEnd w:id="2"/>
    </w:p>
    <w:p w14:paraId="6FF5B0CD"/>
    <w:p w14:paraId="2E5BDF4A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bookmarkStart w:id="3" w:name="_Toc213396759"/>
      <w:bookmarkStart w:id="4" w:name="_Toc509579141"/>
      <w:bookmarkStart w:id="5" w:name="_Toc217446031"/>
      <w:bookmarkStart w:id="6" w:name="_Toc213396945"/>
      <w:bookmarkStart w:id="7" w:name="_Toc213397009"/>
      <w:bookmarkStart w:id="8" w:name="_Toc213496267"/>
      <w:r>
        <w:rPr>
          <w:rFonts w:hint="eastAsia" w:ascii="仿宋" w:hAnsi="仿宋" w:eastAsia="仿宋" w:cs="仿宋"/>
          <w:sz w:val="28"/>
          <w:szCs w:val="28"/>
        </w:rPr>
        <w:t>根据医院业务发展需要，拟对</w:t>
      </w:r>
      <w:bookmarkStart w:id="9" w:name="PO_默认文件内容_1"/>
      <w:r>
        <w:rPr>
          <w:rFonts w:hint="eastAsia" w:ascii="仿宋" w:hAnsi="仿宋" w:eastAsia="仿宋" w:cs="仿宋"/>
          <w:sz w:val="28"/>
          <w:szCs w:val="28"/>
        </w:rPr>
        <w:t>成绵路板房经营管理项目采用竞争性谈判方式进行采购，特邀请符合本次采购要求的供应商参加。</w:t>
      </w:r>
      <w:bookmarkEnd w:id="9"/>
    </w:p>
    <w:p w14:paraId="1CDE77C3">
      <w:pPr>
        <w:spacing w:line="360" w:lineRule="auto"/>
        <w:ind w:firstLine="546" w:firstLineChars="200"/>
        <w:rPr>
          <w:rFonts w:ascii="仿宋" w:hAnsi="仿宋" w:eastAsia="仿宋" w:cs="仿宋"/>
          <w:b/>
          <w:bCs/>
          <w:spacing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一、采购项目基本情况</w:t>
      </w:r>
    </w:p>
    <w:p w14:paraId="4D98C1EC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1.采购项目名称：绵阳市中医医院成绵路板房经营管理项目</w:t>
      </w:r>
    </w:p>
    <w:p w14:paraId="285F6B1A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2.最低管理费单价200元/平方米，面积约60平方米，具体以实际测量面积为准</w:t>
      </w:r>
      <w:r>
        <w:rPr>
          <w:rFonts w:hint="eastAsia" w:ascii="仿宋" w:hAnsi="仿宋" w:eastAsia="仿宋" w:cs="仿宋"/>
          <w:sz w:val="28"/>
          <w:szCs w:val="28"/>
          <w:u w:val="none"/>
        </w:rPr>
        <w:t>。水电费按实际使用单独给医院缴纳费用。</w:t>
      </w:r>
    </w:p>
    <w:p w14:paraId="02B9B2A5">
      <w:pPr>
        <w:spacing w:line="360" w:lineRule="auto"/>
        <w:ind w:firstLine="546" w:firstLineChars="200"/>
        <w:rPr>
          <w:rFonts w:ascii="仿宋" w:hAnsi="仿宋" w:eastAsia="仿宋" w:cs="仿宋"/>
          <w:b/>
          <w:bCs/>
          <w:spacing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二、采购方式</w:t>
      </w:r>
    </w:p>
    <w:p w14:paraId="77DBFA0E">
      <w:pPr>
        <w:spacing w:line="360" w:lineRule="auto"/>
        <w:ind w:firstLine="544" w:firstLineChars="200"/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1、采购方式：竞争性谈判，在密封报价的基础上，进行一轮或多轮谈判。</w:t>
      </w:r>
    </w:p>
    <w:p w14:paraId="16CA8BF8">
      <w:pPr>
        <w:spacing w:line="360" w:lineRule="auto"/>
        <w:ind w:firstLine="544" w:firstLineChars="200"/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 xml:space="preserve"> 2、评审方法：现场</w:t>
      </w:r>
      <w:r>
        <w:rPr>
          <w:rFonts w:hint="eastAsia" w:ascii="仿宋" w:hAnsi="仿宋" w:eastAsia="仿宋" w:cs="仿宋"/>
          <w:sz w:val="28"/>
          <w:szCs w:val="28"/>
        </w:rPr>
        <w:t>进行最终报价，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符合本项目采购需求、质量和服务要求前提下，</w:t>
      </w:r>
      <w:r>
        <w:rPr>
          <w:rFonts w:hint="eastAsia" w:ascii="仿宋" w:hAnsi="仿宋" w:eastAsia="仿宋" w:cs="仿宋"/>
          <w:sz w:val="28"/>
          <w:szCs w:val="28"/>
        </w:rPr>
        <w:t>管理费单价报价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最高者中标。</w:t>
      </w:r>
    </w:p>
    <w:p w14:paraId="0A48655B">
      <w:pPr>
        <w:spacing w:line="360" w:lineRule="auto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三、供应商资格</w:t>
      </w:r>
    </w:p>
    <w:p w14:paraId="07A4C3C0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1.具有独立承担民事责任的能力；</w:t>
      </w:r>
    </w:p>
    <w:p w14:paraId="50E0652D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2.具有良好的商业信誉和健全的财务会计制度；</w:t>
      </w:r>
    </w:p>
    <w:p w14:paraId="2D5B89EC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3.具有履行合同所必需的专业技术能力；</w:t>
      </w:r>
    </w:p>
    <w:p w14:paraId="2826AD57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4.具有依法缴纳税收和社会保障资金的良好记录；</w:t>
      </w:r>
    </w:p>
    <w:p w14:paraId="616BD62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5.参加本次采购活动前三年内，在经营活动中没有重大违法记录；</w:t>
      </w:r>
    </w:p>
    <w:p w14:paraId="00964151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6.本项目不接受联合体参加。</w:t>
      </w:r>
    </w:p>
    <w:p w14:paraId="2056E556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 特殊资格要求</w:t>
      </w:r>
    </w:p>
    <w:p w14:paraId="364B3322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7.1具有医保“双通道”定点销售资质。</w:t>
      </w:r>
    </w:p>
    <w:p w14:paraId="468F28DF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7.2承诺合同签订后一个月内取得药店经营许可、国家医疗器械经营许可、二类医疗器械经营备案。</w:t>
      </w:r>
    </w:p>
    <w:p w14:paraId="527A3A75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四、报名及采购文件获取：</w:t>
      </w:r>
    </w:p>
    <w:p w14:paraId="113B6DD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报名方式：投标单位报名登记表（见附表）、授权委托书（或介绍信）；以上报名资料复印件需加盖公章。将报名登记表扫描成一个PDF文件后发送至邮箱3492093577@qq.com，邮件主题：绵阳市中医医院成绵路板房经营管理项目</w:t>
      </w:r>
      <w:bookmarkStart w:id="16" w:name="_GoBack"/>
      <w:r>
        <w:rPr>
          <w:rFonts w:hint="eastAsia" w:ascii="仿宋" w:hAnsi="仿宋" w:eastAsia="仿宋" w:cs="仿宋"/>
          <w:sz w:val="28"/>
          <w:szCs w:val="28"/>
          <w:lang w:eastAsia="zh-CN"/>
        </w:rPr>
        <w:t>（第二次）</w:t>
      </w:r>
      <w:bookmarkEnd w:id="16"/>
      <w:r>
        <w:rPr>
          <w:rFonts w:hint="eastAsia" w:ascii="仿宋" w:hAnsi="仿宋" w:eastAsia="仿宋" w:cs="仿宋"/>
          <w:sz w:val="28"/>
          <w:szCs w:val="28"/>
        </w:rPr>
        <w:t>+XXX公司。自行在公告附件中下载采购文件。</w:t>
      </w:r>
    </w:p>
    <w:p w14:paraId="59FF3148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2.报名时间：2025年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日至2025年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03</w:t>
      </w:r>
      <w:r>
        <w:rPr>
          <w:rFonts w:hint="eastAsia" w:ascii="仿宋" w:hAnsi="仿宋" w:eastAsia="仿宋" w:cs="仿宋"/>
          <w:sz w:val="28"/>
          <w:szCs w:val="28"/>
        </w:rPr>
        <w:t>日17:00（以接收邮件时间为准）。</w:t>
      </w:r>
    </w:p>
    <w:p w14:paraId="541A843B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五、提交投标文件截止时间、开标时间和地点</w:t>
      </w:r>
    </w:p>
    <w:p w14:paraId="15C40CDE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开标时间：2025年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07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分，开标当天现场提交响应文件，如有变动电话通知。</w:t>
      </w:r>
    </w:p>
    <w:p w14:paraId="11D7FE65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提交投标文件地点：绵阳市中医医院怀恩楼20楼2018室（绵阳市涪城区涪城路14号）。</w:t>
      </w:r>
    </w:p>
    <w:p w14:paraId="0CB86253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开启地点：绵阳市中医医院怀恩楼20楼2018室开标。</w:t>
      </w:r>
    </w:p>
    <w:p w14:paraId="20115411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六、联系方式</w:t>
      </w:r>
    </w:p>
    <w:p w14:paraId="34A89B3E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1.报名咨询：蒋老师 0816-2243905</w:t>
      </w:r>
    </w:p>
    <w:p w14:paraId="5FFE586D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2.项目咨询：舒老师 0816-2223879</w:t>
      </w:r>
    </w:p>
    <w:p w14:paraId="27ABC165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3.监督部门联系电话：0816-2224042</w:t>
      </w:r>
    </w:p>
    <w:p w14:paraId="29E3FF89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七、公告发布媒体：</w:t>
      </w:r>
      <w:r>
        <w:rPr>
          <w:rFonts w:hint="eastAsia" w:ascii="仿宋" w:hAnsi="仿宋" w:eastAsia="仿宋" w:cs="仿宋"/>
          <w:sz w:val="28"/>
          <w:szCs w:val="28"/>
        </w:rPr>
        <w:t>绵阳市中医医院官网。</w:t>
      </w:r>
    </w:p>
    <w:p w14:paraId="72E78192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bookmarkEnd w:id="3"/>
    <w:bookmarkEnd w:id="4"/>
    <w:bookmarkEnd w:id="5"/>
    <w:bookmarkEnd w:id="6"/>
    <w:bookmarkEnd w:id="7"/>
    <w:bookmarkEnd w:id="8"/>
    <w:p w14:paraId="0F33F95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5518F26A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0DF8A7F5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4C7A8113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6EB00DC3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5D12532E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593507C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3519A066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0126D74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1EE430B5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190B42E9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3AE2AEE1">
      <w:pPr>
        <w:spacing w:line="360" w:lineRule="auto"/>
        <w:ind w:firstLine="3654" w:firstLineChars="13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★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项目要求</w:t>
      </w:r>
    </w:p>
    <w:p w14:paraId="3E45B80F">
      <w:pPr>
        <w:spacing w:line="360" w:lineRule="auto"/>
        <w:rPr>
          <w:rFonts w:ascii="仿宋" w:hAnsi="仿宋" w:eastAsia="仿宋" w:cs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1.合同签订后一个月内，未取得药店经营许可、国家医疗器械经营许可、二类医疗器械经营备案，视为中标人违约，采购人可单方面解除合同，并不退管理费。</w:t>
      </w:r>
    </w:p>
    <w:p w14:paraId="6B7B37AB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2.合同期三年，合同一年一签，</w:t>
      </w:r>
      <w:r>
        <w:rPr>
          <w:rFonts w:hint="eastAsia" w:ascii="仿宋" w:hAnsi="仿宋" w:eastAsia="仿宋" w:cs="仿宋"/>
          <w:sz w:val="28"/>
          <w:szCs w:val="28"/>
          <w:u w:val="none"/>
        </w:rPr>
        <w:t>若中标人一年内两次违反合同约定</w:t>
      </w:r>
      <w:r>
        <w:rPr>
          <w:rFonts w:hint="eastAsia" w:ascii="仿宋" w:hAnsi="仿宋" w:eastAsia="仿宋" w:cs="仿宋"/>
          <w:sz w:val="28"/>
          <w:szCs w:val="28"/>
        </w:rPr>
        <w:t>，采购人可单方面解除合同或不再续签合同。</w:t>
      </w:r>
    </w:p>
    <w:p w14:paraId="7F3540A2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3.因上级部门要求拆除或医院规划调整，合同终止，管理费按实际使用时间结算。</w:t>
      </w:r>
    </w:p>
    <w:p w14:paraId="267C60DD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4.费用每半年缴纳一次，首次在合同签订后15个工作日内，后面每次提前一个月缴纳，否则视为中标人违约，采购人可终止合同或不再续签合同。</w:t>
      </w:r>
    </w:p>
    <w:p w14:paraId="57F687AA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2EDE5E9F">
      <w:pPr>
        <w:spacing w:line="360" w:lineRule="auto"/>
        <w:rPr>
          <w:rFonts w:ascii="仿宋" w:hAnsi="仿宋" w:eastAsia="仿宋" w:cs="仿宋"/>
          <w:b/>
          <w:bCs/>
          <w:color w:val="FF0000"/>
          <w:sz w:val="28"/>
          <w:szCs w:val="28"/>
        </w:rPr>
        <w:sectPr>
          <w:headerReference r:id="rId3" w:type="default"/>
          <w:footerReference r:id="rId4" w:type="default"/>
          <w:pgSz w:w="11907" w:h="16840"/>
          <w:pgMar w:top="1134" w:right="1417" w:bottom="1134" w:left="1417" w:header="851" w:footer="992" w:gutter="0"/>
          <w:cols w:space="0" w:num="1"/>
          <w:docGrid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备注：带“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★</w:t>
      </w:r>
      <w:r>
        <w:rPr>
          <w:rFonts w:hint="eastAsia" w:ascii="仿宋" w:hAnsi="仿宋" w:eastAsia="仿宋" w:cs="仿宋"/>
          <w:sz w:val="28"/>
          <w:szCs w:val="28"/>
        </w:rPr>
        <w:t>”为实质性要求，供应商应全部满足 ，否则视为无效投标。</w:t>
      </w:r>
    </w:p>
    <w:p w14:paraId="57A99AC9">
      <w:pPr>
        <w:pStyle w:val="2"/>
        <w:spacing w:line="360" w:lineRule="auto"/>
        <w:ind w:firstLine="2249" w:firstLineChars="8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供应商资格要求及资格证明文件</w:t>
      </w:r>
    </w:p>
    <w:p w14:paraId="4AC549C2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tbl>
      <w:tblPr>
        <w:tblStyle w:val="16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6"/>
        <w:gridCol w:w="4297"/>
      </w:tblGrid>
      <w:tr w14:paraId="14F31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539" w:type="pct"/>
            <w:tcBorders>
              <w:right w:val="single" w:color="auto" w:sz="4" w:space="0"/>
            </w:tcBorders>
            <w:vAlign w:val="center"/>
          </w:tcPr>
          <w:p w14:paraId="4C7AA497">
            <w:pPr>
              <w:spacing w:line="360" w:lineRule="auto"/>
              <w:ind w:firstLine="281" w:firstLineChars="100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投标人资格资质性要求</w:t>
            </w:r>
          </w:p>
        </w:tc>
        <w:tc>
          <w:tcPr>
            <w:tcW w:w="2460" w:type="pct"/>
            <w:tcBorders>
              <w:left w:val="single" w:color="auto" w:sz="4" w:space="0"/>
            </w:tcBorders>
            <w:vAlign w:val="center"/>
          </w:tcPr>
          <w:p w14:paraId="506F7F2C">
            <w:pPr>
              <w:spacing w:line="360" w:lineRule="auto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提供的相关证明材料（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须加盖鲜章）</w:t>
            </w:r>
          </w:p>
        </w:tc>
      </w:tr>
      <w:tr w14:paraId="065B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2539" w:type="pct"/>
            <w:tcBorders>
              <w:right w:val="single" w:color="auto" w:sz="4" w:space="0"/>
            </w:tcBorders>
            <w:vAlign w:val="center"/>
          </w:tcPr>
          <w:p w14:paraId="4CA9AD29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具有独立承担民事责任的能力</w:t>
            </w:r>
          </w:p>
        </w:tc>
        <w:tc>
          <w:tcPr>
            <w:tcW w:w="2460" w:type="pct"/>
            <w:tcBorders>
              <w:left w:val="single" w:color="auto" w:sz="4" w:space="0"/>
            </w:tcBorders>
            <w:vAlign w:val="center"/>
          </w:tcPr>
          <w:p w14:paraId="12DBE6A9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提供有效期内的营业执照复印件</w:t>
            </w:r>
          </w:p>
        </w:tc>
      </w:tr>
      <w:tr w14:paraId="72E05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2539" w:type="pct"/>
            <w:vAlign w:val="center"/>
          </w:tcPr>
          <w:p w14:paraId="11E859E0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具有良好的商业信誉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和健全的财务会计制度</w:t>
            </w:r>
          </w:p>
        </w:tc>
        <w:tc>
          <w:tcPr>
            <w:tcW w:w="2460" w:type="pct"/>
            <w:vAlign w:val="center"/>
          </w:tcPr>
          <w:p w14:paraId="7E17EABC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614B7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2539" w:type="pct"/>
            <w:vAlign w:val="center"/>
          </w:tcPr>
          <w:p w14:paraId="50597A89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具有履行合同所必须的设备和专业技术能力</w:t>
            </w:r>
          </w:p>
        </w:tc>
        <w:tc>
          <w:tcPr>
            <w:tcW w:w="2460" w:type="pct"/>
            <w:vAlign w:val="center"/>
          </w:tcPr>
          <w:p w14:paraId="48B5FB02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1A44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9" w:type="pct"/>
            <w:tcBorders>
              <w:bottom w:val="single" w:color="auto" w:sz="4" w:space="0"/>
            </w:tcBorders>
            <w:vAlign w:val="center"/>
          </w:tcPr>
          <w:p w14:paraId="1A065EAB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具有依法缴纳税收和社会保障资金的良好记录</w:t>
            </w:r>
          </w:p>
        </w:tc>
        <w:tc>
          <w:tcPr>
            <w:tcW w:w="2460" w:type="pct"/>
            <w:vAlign w:val="center"/>
          </w:tcPr>
          <w:p w14:paraId="544DE74A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46EB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443CDE1D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参加本次采购活动前三年内，在经营活动中没有重大违法记录</w:t>
            </w:r>
          </w:p>
        </w:tc>
        <w:tc>
          <w:tcPr>
            <w:tcW w:w="2460" w:type="pct"/>
            <w:vAlign w:val="center"/>
          </w:tcPr>
          <w:p w14:paraId="1B9E52EF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0031C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0057B039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本项目不接受联合体参加</w:t>
            </w:r>
          </w:p>
        </w:tc>
        <w:tc>
          <w:tcPr>
            <w:tcW w:w="2460" w:type="pct"/>
            <w:vAlign w:val="center"/>
          </w:tcPr>
          <w:p w14:paraId="688BAA0C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595F2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4677A7FD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bookmarkStart w:id="10" w:name="_Toc4225"/>
            <w:bookmarkStart w:id="11" w:name="_Toc509579146"/>
            <w:bookmarkStart w:id="12" w:name="_Toc217446057"/>
            <w:bookmarkStart w:id="13" w:name="PO_默认文件内容_26"/>
            <w:bookmarkStart w:id="14" w:name="_Toc183682369"/>
            <w:bookmarkStart w:id="15" w:name="_Toc183582232"/>
            <w:r>
              <w:rPr>
                <w:rFonts w:hint="eastAsia" w:ascii="仿宋" w:hAnsi="仿宋" w:eastAsia="仿宋" w:cs="仿宋"/>
                <w:sz w:val="28"/>
                <w:szCs w:val="28"/>
              </w:rPr>
              <w:t>具有医保“双通道”定点销售资质</w:t>
            </w:r>
          </w:p>
        </w:tc>
        <w:tc>
          <w:tcPr>
            <w:tcW w:w="2460" w:type="pct"/>
            <w:vAlign w:val="center"/>
          </w:tcPr>
          <w:p w14:paraId="229F0618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出具相应资质证书复印件</w:t>
            </w:r>
          </w:p>
        </w:tc>
      </w:tr>
      <w:tr w14:paraId="5FA6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tcBorders>
              <w:bottom w:val="single" w:color="auto" w:sz="4" w:space="0"/>
            </w:tcBorders>
            <w:vAlign w:val="center"/>
          </w:tcPr>
          <w:p w14:paraId="7B1F229A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合同签订后一个月内取得药店经营许可、国家医疗器械经营许可、二类医疗器械经营备案</w:t>
            </w:r>
          </w:p>
        </w:tc>
        <w:tc>
          <w:tcPr>
            <w:tcW w:w="2460" w:type="pct"/>
            <w:vAlign w:val="center"/>
          </w:tcPr>
          <w:p w14:paraId="479ABC3A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</w:tbl>
    <w:p w14:paraId="47842972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7D4AF561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2AD5280F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响应文件格式</w:t>
      </w:r>
      <w:bookmarkEnd w:id="10"/>
      <w:bookmarkEnd w:id="11"/>
    </w:p>
    <w:p w14:paraId="09740E53">
      <w:pPr>
        <w:spacing w:line="360" w:lineRule="auto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响应文件提供正本一份，副本二份，响应文件扫描件一份放于U盘，密封，公司须加盖鲜章。</w:t>
      </w:r>
    </w:p>
    <w:p w14:paraId="5F010151">
      <w:pPr>
        <w:spacing w:line="360" w:lineRule="auto"/>
        <w:ind w:firstLine="594" w:firstLineChars="200"/>
        <w:jc w:val="left"/>
        <w:rPr>
          <w:rFonts w:ascii="仿宋" w:hAnsi="仿宋" w:eastAsia="仿宋" w:cs="仿宋"/>
          <w:b/>
          <w:spacing w:val="8"/>
          <w:sz w:val="28"/>
          <w:szCs w:val="28"/>
        </w:rPr>
      </w:pPr>
    </w:p>
    <w:p w14:paraId="23A548CD">
      <w:pPr>
        <w:spacing w:line="360" w:lineRule="auto"/>
        <w:jc w:val="right"/>
        <w:rPr>
          <w:rFonts w:ascii="仿宋" w:hAnsi="仿宋" w:eastAsia="仿宋" w:cs="仿宋"/>
          <w:sz w:val="28"/>
          <w:szCs w:val="28"/>
        </w:rPr>
      </w:pPr>
    </w:p>
    <w:p w14:paraId="1C63F02B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响应文件</w:t>
      </w:r>
    </w:p>
    <w:p w14:paraId="0A11057E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pict>
          <v:shape id="_x0000_s1026" o:spid="_x0000_s1026" o:spt="202" type="#_x0000_t202" style="position:absolute;left:0pt;margin-left:322.7pt;margin-top:19.35pt;height:37.15pt;width:177.9pt;z-index:251659264;mso-width-relative:page;mso-height-relative:page;" coordsize="21600,21600" o:gfxdata="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83w4toAAAALAQAADwAAAAAA&#10;AAABACAAAAAiAAAAZHJzL2Rvd25yZXYueG1sUEsBAhQAFAAAAAgAh07iQB/MdQMRAgAARAQAAA4A&#10;AAAAAAAAAQAgAAAAKQEAAGRycy9lMm9Eb2MueG1sUEsFBgAAAAAGAAYAWQEAAKwFAAAAAA==&#10;">
            <v:path/>
            <v:fill focussize="0,0"/>
            <v:stroke joinstyle="miter"/>
            <v:imagedata o:title=""/>
            <o:lock v:ext="edit"/>
            <v:textbox>
              <w:txbxContent>
                <w:p w14:paraId="47360801">
                  <w:pPr>
                    <w:rPr>
                      <w:rFonts w:ascii="黑体" w:eastAsia="黑体"/>
                      <w:b/>
                      <w:sz w:val="48"/>
                      <w:szCs w:val="48"/>
                    </w:rPr>
                  </w:pPr>
                  <w:r>
                    <w:rPr>
                      <w:rFonts w:hint="eastAsia" w:ascii="黑体" w:hAnsi="宋体" w:eastAsia="黑体"/>
                      <w:b/>
                      <w:sz w:val="48"/>
                      <w:szCs w:val="48"/>
                    </w:rPr>
                    <w:t>正本或副本</w:t>
                  </w:r>
                </w:p>
              </w:txbxContent>
            </v:textbox>
          </v:shape>
        </w:pict>
      </w:r>
    </w:p>
    <w:p w14:paraId="1A89733C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6C7C23D0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0AD12AFF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采购人：绵阳市中医医院</w:t>
      </w:r>
    </w:p>
    <w:p w14:paraId="27642995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投标项目编号：</w:t>
      </w:r>
    </w:p>
    <w:p w14:paraId="4CFD830A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投标项目名称：</w:t>
      </w:r>
    </w:p>
    <w:p w14:paraId="27213D38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供应商名称（加盖公章）：        </w:t>
      </w:r>
    </w:p>
    <w:p w14:paraId="69434145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法定代表人或授权代理人（签字或盖章）：</w:t>
      </w:r>
    </w:p>
    <w:p w14:paraId="23F864A4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日期：</w:t>
      </w:r>
    </w:p>
    <w:p w14:paraId="3469C18D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投标日期：年月日</w:t>
      </w:r>
    </w:p>
    <w:p w14:paraId="38E619DA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联系电话：</w:t>
      </w:r>
    </w:p>
    <w:p w14:paraId="3BDD15A6">
      <w:pPr>
        <w:spacing w:line="360" w:lineRule="auto"/>
        <w:ind w:firstLine="1687" w:firstLineChars="600"/>
        <w:jc w:val="left"/>
        <w:rPr>
          <w:rFonts w:ascii="仿宋" w:hAnsi="仿宋" w:eastAsia="仿宋" w:cs="仿宋"/>
          <w:b/>
          <w:bCs/>
          <w:color w:val="FF0000"/>
          <w:sz w:val="28"/>
          <w:szCs w:val="28"/>
        </w:rPr>
      </w:pPr>
    </w:p>
    <w:p w14:paraId="70B8AD5B">
      <w:pPr>
        <w:spacing w:line="360" w:lineRule="auto"/>
        <w:ind w:firstLine="1687" w:firstLineChars="600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文件首页编制目录及页码一览表</w:t>
      </w:r>
    </w:p>
    <w:p w14:paraId="2110B810">
      <w:pPr>
        <w:spacing w:line="360" w:lineRule="auto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</w:p>
    <w:p w14:paraId="32C2E5DD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26BA68F2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67117499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76227669">
      <w:pPr>
        <w:spacing w:line="360" w:lineRule="auto"/>
        <w:ind w:firstLine="3489" w:firstLineChars="1100"/>
        <w:jc w:val="left"/>
        <w:rPr>
          <w:rFonts w:ascii="仿宋" w:hAnsi="仿宋" w:eastAsia="仿宋" w:cs="仿宋"/>
          <w:b/>
          <w:bCs/>
          <w:spacing w:val="8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8"/>
          <w:sz w:val="30"/>
          <w:szCs w:val="30"/>
        </w:rPr>
        <w:t>首次报价单</w:t>
      </w:r>
    </w:p>
    <w:p w14:paraId="1B5F285C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p w14:paraId="39DD4F18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采购编号：</w:t>
      </w:r>
    </w:p>
    <w:tbl>
      <w:tblPr>
        <w:tblStyle w:val="17"/>
        <w:tblW w:w="7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2673"/>
        <w:gridCol w:w="3681"/>
      </w:tblGrid>
      <w:tr w14:paraId="3488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1C4E13A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序号</w:t>
            </w:r>
          </w:p>
        </w:tc>
        <w:tc>
          <w:tcPr>
            <w:tcW w:w="2673" w:type="dxa"/>
            <w:vAlign w:val="center"/>
          </w:tcPr>
          <w:p w14:paraId="276B5E23">
            <w:pPr>
              <w:tabs>
                <w:tab w:val="left" w:pos="0"/>
              </w:tabs>
              <w:spacing w:line="540" w:lineRule="exact"/>
              <w:ind w:firstLine="843" w:firstLineChars="300"/>
              <w:contextualSpacing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名称</w:t>
            </w:r>
          </w:p>
        </w:tc>
        <w:tc>
          <w:tcPr>
            <w:tcW w:w="3681" w:type="dxa"/>
            <w:vAlign w:val="center"/>
          </w:tcPr>
          <w:p w14:paraId="3CBE4C38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报价（元/平方米）</w:t>
            </w:r>
          </w:p>
        </w:tc>
      </w:tr>
      <w:tr w14:paraId="46D8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62F257C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1</w:t>
            </w:r>
          </w:p>
        </w:tc>
        <w:tc>
          <w:tcPr>
            <w:tcW w:w="2673" w:type="dxa"/>
            <w:vAlign w:val="center"/>
          </w:tcPr>
          <w:p w14:paraId="48100A23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5DAAD6F7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06CD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B0F7B7B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75103200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1BDC9FEC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31DE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EAFFE05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31DBFE45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6718BBB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</w:tbl>
    <w:p w14:paraId="4D4F101A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</w:p>
    <w:p w14:paraId="40558A51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 1.所有报价均用人民币表示。</w:t>
      </w:r>
    </w:p>
    <w:p w14:paraId="24D41DD9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2、报价不能低于最低管理费单价，否则将作为无效响应处理。</w:t>
      </w:r>
    </w:p>
    <w:p w14:paraId="445D314A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4C10394B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法定代表人或授权代理人（签字或盖章）：</w:t>
      </w:r>
    </w:p>
    <w:p w14:paraId="2244048E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  <w:sectPr>
          <w:footerReference r:id="rId5" w:type="default"/>
          <w:pgSz w:w="11907" w:h="16839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日 期：</w:t>
      </w:r>
    </w:p>
    <w:p w14:paraId="109DA3B4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2865B52F">
      <w:pPr>
        <w:spacing w:line="360" w:lineRule="auto"/>
        <w:ind w:right="482"/>
        <w:jc w:val="center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最终报价表</w:t>
      </w:r>
    </w:p>
    <w:p w14:paraId="5E38AEF7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p w14:paraId="28DBB2D9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采购编号：</w:t>
      </w:r>
    </w:p>
    <w:tbl>
      <w:tblPr>
        <w:tblStyle w:val="17"/>
        <w:tblW w:w="7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2673"/>
        <w:gridCol w:w="3681"/>
      </w:tblGrid>
      <w:tr w14:paraId="5A5A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6D923B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序号</w:t>
            </w:r>
          </w:p>
        </w:tc>
        <w:tc>
          <w:tcPr>
            <w:tcW w:w="2673" w:type="dxa"/>
            <w:vAlign w:val="center"/>
          </w:tcPr>
          <w:p w14:paraId="1916D627">
            <w:pPr>
              <w:tabs>
                <w:tab w:val="left" w:pos="0"/>
              </w:tabs>
              <w:spacing w:line="540" w:lineRule="exact"/>
              <w:ind w:firstLine="843" w:firstLineChars="300"/>
              <w:contextualSpacing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名称</w:t>
            </w:r>
          </w:p>
        </w:tc>
        <w:tc>
          <w:tcPr>
            <w:tcW w:w="3681" w:type="dxa"/>
            <w:vAlign w:val="center"/>
          </w:tcPr>
          <w:p w14:paraId="37260703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报价（元/平方米）</w:t>
            </w:r>
          </w:p>
        </w:tc>
      </w:tr>
      <w:tr w14:paraId="5F72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039561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1</w:t>
            </w:r>
          </w:p>
        </w:tc>
        <w:tc>
          <w:tcPr>
            <w:tcW w:w="2673" w:type="dxa"/>
            <w:vAlign w:val="center"/>
          </w:tcPr>
          <w:p w14:paraId="1A6DA171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270DA268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2CFA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10D01A6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20DF5EFC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08E4CB76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4F6FC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956921A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5CB84210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68CDE4C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</w:tbl>
    <w:p w14:paraId="3584C796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</w:p>
    <w:p w14:paraId="0054682E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 1.所有报价均用人民币表示。</w:t>
      </w:r>
    </w:p>
    <w:p w14:paraId="6EFB7CC5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2、此表不在响应文件中体现，通过资格性及符合性审查后，现场递交。</w:t>
      </w:r>
    </w:p>
    <w:p w14:paraId="0BBAABD0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3、供应商自行准备此表盖章现场备用。</w:t>
      </w:r>
    </w:p>
    <w:p w14:paraId="3533E264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4、最终报价不能低于初始报价，否则将作为无效响应处理（采购人现场修改实质性要求的除外）。</w:t>
      </w:r>
    </w:p>
    <w:p w14:paraId="6DA65871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供应商名称：（盖单位公章）：</w:t>
      </w:r>
    </w:p>
    <w:p w14:paraId="77A59EC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法定代表人或委托代理人（签字或加盖个人印章）</w:t>
      </w:r>
    </w:p>
    <w:p w14:paraId="52E53110">
      <w:pPr>
        <w:spacing w:line="360" w:lineRule="auto"/>
        <w:ind w:firstLine="560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   期：  年  月  日</w:t>
      </w:r>
    </w:p>
    <w:p w14:paraId="110020FB"/>
    <w:p w14:paraId="38852730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法定代表人身份证明</w:t>
      </w:r>
    </w:p>
    <w:p w14:paraId="7F45785D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供应商名称：</w:t>
      </w:r>
    </w:p>
    <w:p w14:paraId="32B9C2F4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单位性质：</w:t>
      </w:r>
    </w:p>
    <w:p w14:paraId="071A8C09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地址：</w:t>
      </w:r>
    </w:p>
    <w:p w14:paraId="4BD38355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成立时间：年月日</w:t>
      </w:r>
    </w:p>
    <w:p w14:paraId="2962524C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经营期限：</w:t>
      </w:r>
    </w:p>
    <w:p w14:paraId="4471A66C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姓名：性别：年龄：职务：</w:t>
      </w:r>
    </w:p>
    <w:p w14:paraId="52CCF9B8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系（供应商名称）的法定代表人。</w:t>
      </w:r>
    </w:p>
    <w:p w14:paraId="479B13E9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5BCD299F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58025FB2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法定代表人（签字或盖章）：</w:t>
      </w:r>
    </w:p>
    <w:p w14:paraId="578D151B">
      <w:pPr>
        <w:pStyle w:val="6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</w:p>
    <w:p w14:paraId="0027BD74">
      <w:pPr>
        <w:pStyle w:val="4"/>
        <w:spacing w:line="360" w:lineRule="auto"/>
        <w:ind w:firstLine="56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注：附法定代表人身份证复印件。</w:t>
      </w:r>
    </w:p>
    <w:p w14:paraId="3D700CBC">
      <w:pPr>
        <w:pStyle w:val="4"/>
        <w:spacing w:line="360" w:lineRule="auto"/>
        <w:ind w:firstLine="0" w:firstLineChars="0"/>
        <w:rPr>
          <w:rFonts w:ascii="仿宋" w:hAnsi="仿宋" w:eastAsia="仿宋" w:cs="仿宋"/>
          <w:sz w:val="28"/>
          <w:szCs w:val="28"/>
        </w:rPr>
      </w:pPr>
    </w:p>
    <w:p w14:paraId="0262A252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78E7EB0A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0098C254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授权委托书</w:t>
      </w:r>
    </w:p>
    <w:p w14:paraId="04CCDF8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姓名）本人（身份证号码：）系（供应商名称）的法定代表人，现委托（姓名）（身份证号码：）为我方代理人。代理人根据授权，以我方名义签署、澄清、说明、补正、递交、撤回、修改（项目名称）响应申请文件、签订合同和处理有关事宜，其法律后果由我方承担。</w:t>
      </w:r>
    </w:p>
    <w:p w14:paraId="57FE0D39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委托期限：。</w:t>
      </w:r>
    </w:p>
    <w:p w14:paraId="21ED9F5E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011D6ACC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59B76F78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法定代表人（签字或加盖个人印章））：</w:t>
      </w:r>
    </w:p>
    <w:p w14:paraId="5A517BCD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委托代理人（签字或加盖个人印章）：</w:t>
      </w:r>
    </w:p>
    <w:p w14:paraId="1A528227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日期：年月日</w:t>
      </w:r>
    </w:p>
    <w:p w14:paraId="645B2B5E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注：1.如由法定代表人签署响应文件时，无需提供本授权委托书；</w:t>
      </w:r>
    </w:p>
    <w:p w14:paraId="641DD0FB">
      <w:pPr>
        <w:pStyle w:val="6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2.附法定代表人和委托代理人身份证复印件。</w:t>
      </w:r>
    </w:p>
    <w:p w14:paraId="5D55FBB0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3A99C56E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706CA2CE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项目要求响应表</w:t>
      </w:r>
    </w:p>
    <w:p w14:paraId="4299D9D6">
      <w:pPr>
        <w:spacing w:line="360" w:lineRule="auto"/>
        <w:ind w:firstLine="840" w:firstLineChars="3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项目编号：</w:t>
      </w:r>
    </w:p>
    <w:p w14:paraId="7AD3AB3A">
      <w:pPr>
        <w:widowControl/>
        <w:spacing w:line="360" w:lineRule="auto"/>
        <w:ind w:firstLine="840" w:firstLineChars="3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tbl>
      <w:tblPr>
        <w:tblStyle w:val="16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985"/>
        <w:gridCol w:w="2551"/>
        <w:gridCol w:w="3137"/>
        <w:gridCol w:w="1352"/>
      </w:tblGrid>
      <w:tr w14:paraId="7AB71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5CD35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D258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商务要求项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78142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具体要求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496DE">
            <w:pPr>
              <w:widowControl/>
              <w:spacing w:line="360" w:lineRule="auto"/>
              <w:ind w:firstLine="548" w:firstLineChars="19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响应情况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C75CE">
            <w:pPr>
              <w:widowControl/>
              <w:spacing w:line="360" w:lineRule="auto"/>
              <w:ind w:firstLine="548" w:firstLineChars="1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28BF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774AD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A627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42B9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09B20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8A2D7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89A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4803D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29013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8A7E8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63CED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67B1F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870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843F5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017E0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5CB1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8D160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31974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4EC3906C">
      <w:pPr>
        <w:widowControl/>
        <w:spacing w:line="360" w:lineRule="auto"/>
        <w:ind w:firstLine="548" w:firstLineChars="196"/>
        <w:jc w:val="left"/>
        <w:rPr>
          <w:rFonts w:ascii="仿宋" w:hAnsi="仿宋" w:eastAsia="仿宋" w:cs="仿宋"/>
          <w:strike/>
          <w:color w:val="0070C0"/>
          <w:sz w:val="28"/>
          <w:szCs w:val="28"/>
        </w:rPr>
      </w:pPr>
      <w:r>
        <w:rPr>
          <w:rFonts w:hint="eastAsia" w:ascii="仿宋" w:hAnsi="仿宋" w:eastAsia="仿宋" w:cs="仿宋"/>
          <w:strike/>
          <w:color w:val="0070C0"/>
          <w:sz w:val="28"/>
          <w:szCs w:val="28"/>
        </w:rPr>
        <w:t xml:space="preserve"> </w:t>
      </w:r>
    </w:p>
    <w:p w14:paraId="4CEEC1E6">
      <w:pPr>
        <w:widowControl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注：1.以上表格格式行、列可增减。</w:t>
      </w:r>
    </w:p>
    <w:p w14:paraId="5E160A6E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2.供应商根据采购项目要求逐条填写此表。</w:t>
      </w:r>
    </w:p>
    <w:p w14:paraId="7E15E93F">
      <w:pPr>
        <w:spacing w:line="360" w:lineRule="auto"/>
        <w:ind w:firstLine="59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</w:rPr>
        <w:t>3.供应商必须据实填写，不得虚假响应，否则将取消其投标或中标资格等。</w:t>
      </w:r>
    </w:p>
    <w:p w14:paraId="5B4E0FD9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45260CE2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法定代表人或授权代理人（签字或加盖个人印章）：</w:t>
      </w:r>
    </w:p>
    <w:p w14:paraId="0A2B0290">
      <w:pPr>
        <w:pStyle w:val="6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</w:p>
    <w:p w14:paraId="0629FFCB">
      <w:pPr>
        <w:pStyle w:val="4"/>
        <w:spacing w:line="360" w:lineRule="auto"/>
        <w:ind w:firstLine="0" w:firstLineChars="0"/>
        <w:jc w:val="left"/>
        <w:rPr>
          <w:rFonts w:ascii="仿宋" w:hAnsi="仿宋" w:eastAsia="仿宋" w:cs="仿宋"/>
          <w:sz w:val="28"/>
          <w:szCs w:val="28"/>
        </w:rPr>
      </w:pPr>
    </w:p>
    <w:p w14:paraId="2A67C47E">
      <w:pPr>
        <w:spacing w:line="360" w:lineRule="auto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6DAA97AD">
      <w:pPr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其他需要提供的文件或资料</w:t>
      </w:r>
      <w:bookmarkEnd w:id="12"/>
      <w:bookmarkEnd w:id="13"/>
      <w:bookmarkEnd w:id="14"/>
      <w:bookmarkEnd w:id="15"/>
    </w:p>
    <w:sectPr>
      <w:pgSz w:w="11907" w:h="16840"/>
      <w:pgMar w:top="1134" w:right="1417" w:bottom="113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KaiTi_GB2312">
    <w:altName w:val="楷体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E81D">
    <w:pPr>
      <w:pStyle w:val="11"/>
      <w:jc w:val="center"/>
    </w:pPr>
    <w: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A8DB67A">
                <w:pPr>
                  <w:pStyle w:val="11"/>
                  <w:jc w:val="cen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  <w:p w14:paraId="6FF59B27">
    <w:pPr>
      <w:pStyle w:val="11"/>
      <w:rPr>
        <w:rFonts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B07A8">
    <w:pPr>
      <w:pStyle w:val="11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7386D10">
                <w:pPr>
                  <w:pStyle w:val="11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59D73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770C06D6"/>
    <w:rsid w:val="00027F59"/>
    <w:rsid w:val="0008771C"/>
    <w:rsid w:val="000C476C"/>
    <w:rsid w:val="00151BC7"/>
    <w:rsid w:val="003C6E5C"/>
    <w:rsid w:val="004741A3"/>
    <w:rsid w:val="00484879"/>
    <w:rsid w:val="006A389E"/>
    <w:rsid w:val="00717EF1"/>
    <w:rsid w:val="00733659"/>
    <w:rsid w:val="00752E3B"/>
    <w:rsid w:val="00773A38"/>
    <w:rsid w:val="009A3E16"/>
    <w:rsid w:val="00A32829"/>
    <w:rsid w:val="00A82ED1"/>
    <w:rsid w:val="00BD4A7A"/>
    <w:rsid w:val="00BF4D73"/>
    <w:rsid w:val="00C9435D"/>
    <w:rsid w:val="00CC204B"/>
    <w:rsid w:val="00DD47B9"/>
    <w:rsid w:val="018856AF"/>
    <w:rsid w:val="019310C8"/>
    <w:rsid w:val="05065A29"/>
    <w:rsid w:val="05B9677F"/>
    <w:rsid w:val="08396957"/>
    <w:rsid w:val="09AB2883"/>
    <w:rsid w:val="0BF95B27"/>
    <w:rsid w:val="0C0D28E3"/>
    <w:rsid w:val="0C68687F"/>
    <w:rsid w:val="0CD45C4C"/>
    <w:rsid w:val="0EEF3211"/>
    <w:rsid w:val="0FF5734E"/>
    <w:rsid w:val="12DE1684"/>
    <w:rsid w:val="1725059A"/>
    <w:rsid w:val="172577D0"/>
    <w:rsid w:val="17F85F75"/>
    <w:rsid w:val="18277788"/>
    <w:rsid w:val="1C622350"/>
    <w:rsid w:val="1ECE699F"/>
    <w:rsid w:val="20A57C2A"/>
    <w:rsid w:val="240D3AC6"/>
    <w:rsid w:val="273D0B66"/>
    <w:rsid w:val="27851A11"/>
    <w:rsid w:val="2A21651D"/>
    <w:rsid w:val="2E637CFF"/>
    <w:rsid w:val="2F656EAC"/>
    <w:rsid w:val="2F73297A"/>
    <w:rsid w:val="30BB46DA"/>
    <w:rsid w:val="31230DCD"/>
    <w:rsid w:val="33F24A86"/>
    <w:rsid w:val="34242317"/>
    <w:rsid w:val="34EE16F2"/>
    <w:rsid w:val="352C5D76"/>
    <w:rsid w:val="3853108D"/>
    <w:rsid w:val="3B8963E7"/>
    <w:rsid w:val="3C504542"/>
    <w:rsid w:val="40E04DF1"/>
    <w:rsid w:val="432857DE"/>
    <w:rsid w:val="45961716"/>
    <w:rsid w:val="49A85EBB"/>
    <w:rsid w:val="4A881849"/>
    <w:rsid w:val="4E6B160F"/>
    <w:rsid w:val="4EF04CAA"/>
    <w:rsid w:val="4F2752A4"/>
    <w:rsid w:val="4FE85264"/>
    <w:rsid w:val="52DE294E"/>
    <w:rsid w:val="52EC6DC6"/>
    <w:rsid w:val="5684380C"/>
    <w:rsid w:val="58CB127E"/>
    <w:rsid w:val="5BAD3EF6"/>
    <w:rsid w:val="5C003162"/>
    <w:rsid w:val="5C3830CF"/>
    <w:rsid w:val="5E1F0393"/>
    <w:rsid w:val="646A5DEF"/>
    <w:rsid w:val="655E65F9"/>
    <w:rsid w:val="66326DE1"/>
    <w:rsid w:val="66770C98"/>
    <w:rsid w:val="68175D6C"/>
    <w:rsid w:val="6B2A62D8"/>
    <w:rsid w:val="6E1A1A5F"/>
    <w:rsid w:val="715E4F2E"/>
    <w:rsid w:val="728B1D53"/>
    <w:rsid w:val="758A3BEE"/>
    <w:rsid w:val="761E2EDE"/>
    <w:rsid w:val="770C06D6"/>
    <w:rsid w:val="77684424"/>
    <w:rsid w:val="78B813C8"/>
    <w:rsid w:val="7C69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99"/>
    <w:pPr>
      <w:spacing w:after="120"/>
    </w:pPr>
  </w:style>
  <w:style w:type="paragraph" w:styleId="7">
    <w:name w:val="Body Text First Indent"/>
    <w:basedOn w:val="6"/>
    <w:next w:val="1"/>
    <w:unhideWhenUsed/>
    <w:qFormat/>
    <w:uiPriority w:val="99"/>
    <w:pPr>
      <w:ind w:firstLine="420" w:firstLineChars="100"/>
    </w:pPr>
  </w:style>
  <w:style w:type="paragraph" w:styleId="8">
    <w:name w:val="Body Text Indent"/>
    <w:basedOn w:val="1"/>
    <w:qFormat/>
    <w:uiPriority w:val="99"/>
    <w:pPr>
      <w:ind w:firstLine="630"/>
    </w:pPr>
    <w:rPr>
      <w:sz w:val="32"/>
      <w:szCs w:val="32"/>
    </w:rPr>
  </w:style>
  <w:style w:type="paragraph" w:styleId="9">
    <w:name w:val="Plain Text"/>
    <w:basedOn w:val="1"/>
    <w:qFormat/>
    <w:uiPriority w:val="99"/>
    <w:pPr>
      <w:autoSpaceDE w:val="0"/>
      <w:autoSpaceDN w:val="0"/>
      <w:adjustRightInd w:val="0"/>
    </w:pPr>
    <w:rPr>
      <w:rFonts w:ascii="宋体" w:hAnsi="Tms Rmn" w:cs="宋体"/>
    </w:rPr>
  </w:style>
  <w:style w:type="paragraph" w:styleId="10">
    <w:name w:val="Balloon Text"/>
    <w:basedOn w:val="1"/>
    <w:link w:val="30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qFormat/>
    <w:uiPriority w:val="99"/>
    <w:pPr>
      <w:spacing w:line="480" w:lineRule="auto"/>
    </w:pPr>
    <w:rPr>
      <w:sz w:val="24"/>
      <w:szCs w:val="24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5">
    <w:name w:val="Title"/>
    <w:basedOn w:val="1"/>
    <w:next w:val="1"/>
    <w:link w:val="29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table" w:styleId="17">
    <w:name w:val="Table Grid"/>
    <w:basedOn w:val="1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qFormat/>
    <w:uiPriority w:val="99"/>
  </w:style>
  <w:style w:type="character" w:styleId="20">
    <w:name w:val="Hyperlink"/>
    <w:basedOn w:val="18"/>
    <w:qFormat/>
    <w:uiPriority w:val="99"/>
    <w:rPr>
      <w:color w:val="0000FF"/>
      <w:u w:val="single"/>
    </w:rPr>
  </w:style>
  <w:style w:type="character" w:styleId="21">
    <w:name w:val="annotation reference"/>
    <w:basedOn w:val="18"/>
    <w:qFormat/>
    <w:uiPriority w:val="0"/>
    <w:rPr>
      <w:sz w:val="21"/>
      <w:szCs w:val="21"/>
    </w:rPr>
  </w:style>
  <w:style w:type="paragraph" w:customStyle="1" w:styleId="22">
    <w:name w:val="正文首行缩进两字符"/>
    <w:basedOn w:val="1"/>
    <w:qFormat/>
    <w:uiPriority w:val="99"/>
    <w:pPr>
      <w:spacing w:line="360" w:lineRule="auto"/>
      <w:ind w:firstLine="200" w:firstLineChars="200"/>
    </w:pPr>
  </w:style>
  <w:style w:type="paragraph" w:customStyle="1" w:styleId="23">
    <w:name w:val="样式"/>
    <w:next w:val="1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正文1"/>
    <w:qFormat/>
    <w:uiPriority w:val="99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宋体"/>
      <w:sz w:val="34"/>
      <w:szCs w:val="34"/>
      <w:lang w:val="en-US" w:eastAsia="zh-CN" w:bidi="ar-SA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kern w:val="0"/>
      <w:sz w:val="24"/>
      <w:szCs w:val="24"/>
    </w:rPr>
  </w:style>
  <w:style w:type="paragraph" w:customStyle="1" w:styleId="26">
    <w:name w:val="Body text|1"/>
    <w:basedOn w:val="1"/>
    <w:qFormat/>
    <w:uiPriority w:val="0"/>
    <w:pPr>
      <w:shd w:val="clear" w:color="auto" w:fill="FFFFFF"/>
      <w:spacing w:line="480" w:lineRule="auto"/>
      <w:ind w:firstLine="400"/>
    </w:pPr>
    <w:rPr>
      <w:rFonts w:ascii="MingLiU" w:hAnsi="MingLiU" w:eastAsia="MingLiU" w:cs="MingLiU"/>
      <w:lang w:val="zh-CN" w:bidi="zh-CN"/>
    </w:rPr>
  </w:style>
  <w:style w:type="paragraph" w:customStyle="1" w:styleId="27">
    <w:name w:val="样式 首行缩进:  2 字符"/>
    <w:basedOn w:val="1"/>
    <w:autoRedefine/>
    <w:qFormat/>
    <w:uiPriority w:val="99"/>
    <w:pPr>
      <w:spacing w:before="60" w:after="60"/>
      <w:ind w:firstLine="480" w:firstLineChars="200"/>
    </w:pPr>
    <w:rPr>
      <w:sz w:val="24"/>
      <w:szCs w:val="24"/>
    </w:rPr>
  </w:style>
  <w:style w:type="paragraph" w:customStyle="1" w:styleId="28">
    <w:name w:val="Heading #1|1"/>
    <w:basedOn w:val="1"/>
    <w:qFormat/>
    <w:uiPriority w:val="0"/>
    <w:pPr>
      <w:shd w:val="clear" w:color="auto" w:fill="FFFFFF"/>
      <w:spacing w:line="625" w:lineRule="exact"/>
      <w:ind w:left="3200"/>
      <w:outlineLvl w:val="0"/>
    </w:pPr>
    <w:rPr>
      <w:rFonts w:ascii="MingLiU" w:hAnsi="MingLiU" w:eastAsia="MingLiU" w:cs="MingLiU"/>
      <w:sz w:val="32"/>
      <w:szCs w:val="32"/>
      <w:lang w:val="zh-CN" w:bidi="zh-CN"/>
    </w:rPr>
  </w:style>
  <w:style w:type="character" w:customStyle="1" w:styleId="29">
    <w:name w:val="标题 Char"/>
    <w:basedOn w:val="18"/>
    <w:link w:val="15"/>
    <w:qFormat/>
    <w:locked/>
    <w:uiPriority w:val="99"/>
    <w:rPr>
      <w:rFonts w:ascii="Cambria" w:hAnsi="Cambria" w:cs="Cambria"/>
      <w:b/>
      <w:bCs/>
      <w:kern w:val="2"/>
      <w:sz w:val="32"/>
      <w:szCs w:val="32"/>
    </w:rPr>
  </w:style>
  <w:style w:type="character" w:customStyle="1" w:styleId="30">
    <w:name w:val="批注框文本 Char"/>
    <w:basedOn w:val="18"/>
    <w:link w:val="10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371</Words>
  <Characters>390</Characters>
  <Lines>19</Lines>
  <Paragraphs>5</Paragraphs>
  <TotalTime>0</TotalTime>
  <ScaleCrop>false</ScaleCrop>
  <LinksUpToDate>false</LinksUpToDate>
  <CharactersWithSpaces>391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2024-12-13T03:15:00Z</dcterms:created>
  <dc:creator>Administrator</dc:creator>
  <cp:lastModifiedBy>蒋薛</cp:lastModifiedBy>
  <cp:lastPrinted>2026-06-15T09:02:00Z</cp:lastPrinted>
  <dcterms:modified xsi:type="dcterms:W3CDTF">2026-06-30T03:52:04Z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4BC933C762384930A65EF904C464C480_13</vt:lpwstr>
  </property>
  <property fmtid="{D5CDD505-2E9C-101B-9397-08002B2CF9AE}" pid="4" name="KSOTemplateDocerSaveRecord">
    <vt:lpwstr>eyJoZGlkIjoiZjYzZTk3ZDExOGU0MDM4YTRhZWM5ODg5NzhlZmVlMDEiLCJ1c2VySWQiOiIxNzgxODU1OTE0In0=</vt:lpwstr>
  </property>
</Properties>
</file>