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291953E">
      <w:pPr>
        <w:ind w:firstLine="240" w:firstLineChars="100"/>
        <w:rPr>
          <w:rFonts w:hint="eastAsia" w:ascii="仿宋" w:hAnsi="仿宋" w:eastAsia="仿宋" w:cs="仿宋"/>
          <w:sz w:val="24"/>
          <w:szCs w:val="24"/>
        </w:rPr>
      </w:pPr>
      <w:r>
        <w:rPr>
          <w:rFonts w:hint="eastAsia" w:ascii="仿宋" w:hAnsi="仿宋" w:eastAsia="仿宋" w:cs="仿宋"/>
          <w:sz w:val="24"/>
          <w:szCs w:val="24"/>
        </w:rPr>
        <w:t xml:space="preserve">                                                                 </w:t>
      </w:r>
    </w:p>
    <w:p w14:paraId="161731E2">
      <w:pPr>
        <w:ind w:firstLine="240" w:firstLineChars="100"/>
        <w:rPr>
          <w:rFonts w:hint="eastAsia" w:ascii="仿宋" w:hAnsi="仿宋" w:eastAsia="仿宋" w:cs="仿宋"/>
          <w:sz w:val="24"/>
          <w:szCs w:val="24"/>
        </w:rPr>
      </w:pPr>
    </w:p>
    <w:p w14:paraId="12E17416">
      <w:pPr>
        <w:ind w:firstLine="840" w:firstLineChars="100"/>
        <w:jc w:val="center"/>
        <w:rPr>
          <w:rFonts w:hint="eastAsia" w:ascii="仿宋" w:hAnsi="仿宋" w:eastAsia="仿宋" w:cs="仿宋"/>
          <w:sz w:val="84"/>
          <w:szCs w:val="84"/>
        </w:rPr>
      </w:pPr>
    </w:p>
    <w:p w14:paraId="6E2F2052">
      <w:pPr>
        <w:ind w:firstLine="840" w:firstLineChars="100"/>
        <w:jc w:val="center"/>
        <w:rPr>
          <w:rFonts w:hint="eastAsia" w:ascii="仿宋" w:hAnsi="仿宋" w:eastAsia="仿宋" w:cs="仿宋"/>
          <w:sz w:val="84"/>
          <w:szCs w:val="84"/>
        </w:rPr>
      </w:pPr>
    </w:p>
    <w:p w14:paraId="20F7C9B3">
      <w:pPr>
        <w:ind w:firstLine="840" w:firstLineChars="100"/>
        <w:jc w:val="center"/>
        <w:rPr>
          <w:rFonts w:hint="eastAsia" w:ascii="仿宋" w:hAnsi="仿宋" w:eastAsia="仿宋" w:cs="仿宋"/>
          <w:b/>
          <w:spacing w:val="-30"/>
          <w:sz w:val="84"/>
          <w:szCs w:val="84"/>
        </w:rPr>
      </w:pPr>
      <w:r>
        <w:rPr>
          <w:rFonts w:hint="eastAsia" w:ascii="仿宋" w:hAnsi="仿宋" w:eastAsia="仿宋" w:cs="仿宋"/>
          <w:sz w:val="84"/>
          <w:szCs w:val="84"/>
        </w:rPr>
        <w:t>绵阳市中医医院</w:t>
      </w:r>
    </w:p>
    <w:p w14:paraId="5D019EAF">
      <w:pPr>
        <w:jc w:val="center"/>
        <w:rPr>
          <w:rFonts w:hint="eastAsia" w:ascii="仿宋" w:hAnsi="仿宋" w:eastAsia="仿宋" w:cs="仿宋"/>
          <w:b/>
          <w:sz w:val="84"/>
          <w:szCs w:val="84"/>
        </w:rPr>
      </w:pPr>
    </w:p>
    <w:p w14:paraId="2231846E">
      <w:pPr>
        <w:ind w:firstLine="843" w:firstLineChars="100"/>
        <w:rPr>
          <w:rFonts w:hint="eastAsia" w:ascii="仿宋" w:hAnsi="仿宋" w:eastAsia="仿宋" w:cs="仿宋"/>
          <w:b/>
          <w:sz w:val="52"/>
          <w:szCs w:val="52"/>
        </w:rPr>
      </w:pPr>
      <w:r>
        <w:rPr>
          <w:rFonts w:hint="eastAsia" w:ascii="仿宋" w:hAnsi="仿宋" w:eastAsia="仿宋" w:cs="仿宋"/>
          <w:b/>
          <w:sz w:val="84"/>
          <w:szCs w:val="84"/>
        </w:rPr>
        <w:t>单一来源采购</w:t>
      </w:r>
      <w:r>
        <w:rPr>
          <w:rFonts w:hint="eastAsia" w:ascii="仿宋" w:hAnsi="仿宋" w:eastAsia="仿宋" w:cs="仿宋"/>
          <w:b/>
          <w:spacing w:val="-30"/>
          <w:sz w:val="84"/>
          <w:szCs w:val="84"/>
        </w:rPr>
        <w:t>文件</w:t>
      </w:r>
    </w:p>
    <w:p w14:paraId="60B2362B">
      <w:pPr>
        <w:jc w:val="center"/>
        <w:rPr>
          <w:rFonts w:hint="eastAsia" w:ascii="仿宋" w:hAnsi="仿宋" w:eastAsia="仿宋" w:cs="仿宋"/>
          <w:b/>
          <w:sz w:val="52"/>
          <w:szCs w:val="52"/>
        </w:rPr>
      </w:pPr>
    </w:p>
    <w:p w14:paraId="2FD4F107">
      <w:pPr>
        <w:jc w:val="center"/>
        <w:rPr>
          <w:rFonts w:hint="eastAsia" w:ascii="仿宋" w:hAnsi="仿宋" w:eastAsia="仿宋" w:cs="仿宋"/>
          <w:b/>
          <w:sz w:val="52"/>
          <w:szCs w:val="52"/>
        </w:rPr>
      </w:pPr>
    </w:p>
    <w:p w14:paraId="172F787B">
      <w:pPr>
        <w:jc w:val="center"/>
        <w:rPr>
          <w:rFonts w:hint="eastAsia" w:ascii="仿宋" w:hAnsi="仿宋" w:eastAsia="仿宋" w:cs="仿宋"/>
          <w:b/>
          <w:sz w:val="52"/>
          <w:szCs w:val="52"/>
        </w:rPr>
      </w:pPr>
    </w:p>
    <w:p w14:paraId="132DBF7B">
      <w:pPr>
        <w:tabs>
          <w:tab w:val="left" w:pos="5433"/>
        </w:tabs>
        <w:ind w:firstLine="1920" w:firstLineChars="600"/>
        <w:rPr>
          <w:rFonts w:hint="eastAsia" w:ascii="仿宋" w:hAnsi="仿宋" w:eastAsia="仿宋" w:cs="仿宋"/>
          <w:sz w:val="32"/>
          <w:szCs w:val="32"/>
        </w:rPr>
      </w:pPr>
      <w:r>
        <w:rPr>
          <w:rFonts w:hint="eastAsia" w:ascii="仿宋" w:hAnsi="仿宋" w:eastAsia="仿宋" w:cs="仿宋"/>
          <w:sz w:val="32"/>
          <w:szCs w:val="32"/>
        </w:rPr>
        <w:t>编号：</w:t>
      </w:r>
      <w:r>
        <w:rPr>
          <w:rFonts w:hint="eastAsia" w:ascii="仿宋" w:hAnsi="仿宋" w:eastAsia="仿宋" w:cs="仿宋"/>
          <w:sz w:val="32"/>
          <w:szCs w:val="32"/>
          <w:u w:val="single"/>
        </w:rPr>
        <w:t xml:space="preserve"> MYZYYY单（2026）003</w:t>
      </w:r>
    </w:p>
    <w:p w14:paraId="5D179F62">
      <w:pPr>
        <w:tabs>
          <w:tab w:val="left" w:pos="5433"/>
        </w:tabs>
        <w:ind w:left="1598" w:leftChars="304" w:hanging="960" w:hangingChars="300"/>
        <w:rPr>
          <w:rFonts w:hint="eastAsia" w:ascii="仿宋" w:hAnsi="仿宋" w:eastAsia="仿宋" w:cs="仿宋"/>
          <w:b/>
          <w:bCs/>
          <w:sz w:val="32"/>
          <w:szCs w:val="32"/>
          <w:u w:val="single"/>
        </w:rPr>
      </w:pPr>
      <w:r>
        <w:rPr>
          <w:rFonts w:hint="eastAsia" w:ascii="仿宋" w:hAnsi="仿宋" w:eastAsia="仿宋" w:cs="仿宋"/>
          <w:bCs/>
          <w:sz w:val="32"/>
          <w:szCs w:val="32"/>
        </w:rPr>
        <w:t>项目：</w:t>
      </w:r>
      <w:r>
        <w:rPr>
          <w:rFonts w:hint="eastAsia" w:ascii="仿宋" w:hAnsi="仿宋" w:eastAsia="仿宋" w:cs="仿宋"/>
          <w:bCs/>
          <w:sz w:val="32"/>
          <w:szCs w:val="32"/>
          <w:u w:val="single"/>
        </w:rPr>
        <w:t>绵阳市中医医院和剂楼生产车间洁净区和中心实验室微生物室洁净度检测采购项目</w:t>
      </w:r>
    </w:p>
    <w:p w14:paraId="6E4A5A4D">
      <w:pPr>
        <w:jc w:val="center"/>
        <w:rPr>
          <w:rFonts w:hint="eastAsia" w:ascii="仿宋" w:hAnsi="仿宋" w:eastAsia="仿宋" w:cs="仿宋"/>
          <w:b/>
          <w:sz w:val="36"/>
          <w:szCs w:val="36"/>
        </w:rPr>
      </w:pPr>
    </w:p>
    <w:p w14:paraId="357724CC">
      <w:pPr>
        <w:jc w:val="center"/>
        <w:rPr>
          <w:rFonts w:hint="eastAsia" w:ascii="仿宋" w:hAnsi="仿宋" w:eastAsia="仿宋" w:cs="仿宋"/>
          <w:sz w:val="28"/>
          <w:szCs w:val="28"/>
          <w:u w:val="single"/>
        </w:rPr>
      </w:pPr>
    </w:p>
    <w:p w14:paraId="36CB8472">
      <w:pPr>
        <w:jc w:val="center"/>
        <w:rPr>
          <w:rFonts w:hint="eastAsia" w:ascii="仿宋" w:hAnsi="仿宋" w:eastAsia="仿宋" w:cs="仿宋"/>
          <w:b/>
          <w:sz w:val="24"/>
          <w:szCs w:val="24"/>
        </w:rPr>
      </w:pPr>
      <w:r>
        <w:rPr>
          <w:rFonts w:hint="eastAsia" w:ascii="仿宋" w:hAnsi="仿宋" w:eastAsia="仿宋" w:cs="仿宋"/>
          <w:sz w:val="24"/>
          <w:szCs w:val="24"/>
        </w:rPr>
        <w:br w:type="page"/>
      </w:r>
      <w:bookmarkStart w:id="0" w:name="_Toc409689464"/>
      <w:bookmarkStart w:id="1" w:name="_Toc414449924"/>
      <w:r>
        <w:rPr>
          <w:rFonts w:hint="eastAsia" w:ascii="仿宋" w:hAnsi="仿宋" w:eastAsia="仿宋" w:cs="仿宋"/>
          <w:b/>
          <w:sz w:val="24"/>
          <w:szCs w:val="24"/>
        </w:rPr>
        <w:t xml:space="preserve">  </w:t>
      </w:r>
    </w:p>
    <w:p w14:paraId="38A4D731">
      <w:pPr>
        <w:jc w:val="center"/>
        <w:rPr>
          <w:rFonts w:hint="eastAsia" w:ascii="仿宋" w:hAnsi="仿宋" w:eastAsia="仿宋" w:cs="仿宋"/>
          <w:b/>
          <w:sz w:val="28"/>
          <w:szCs w:val="28"/>
        </w:rPr>
      </w:pPr>
      <w:r>
        <w:rPr>
          <w:rFonts w:hint="eastAsia" w:ascii="仿宋" w:hAnsi="仿宋" w:eastAsia="仿宋" w:cs="仿宋"/>
          <w:b/>
          <w:sz w:val="28"/>
          <w:szCs w:val="28"/>
        </w:rPr>
        <w:t>单一来源采购邀请</w:t>
      </w:r>
      <w:bookmarkEnd w:id="0"/>
      <w:bookmarkEnd w:id="1"/>
      <w:bookmarkStart w:id="2" w:name="报价方须知前附表"/>
      <w:bookmarkEnd w:id="2"/>
      <w:bookmarkStart w:id="3" w:name="_Toc414449925"/>
      <w:bookmarkStart w:id="4" w:name="_Toc409689465"/>
      <w:r>
        <w:rPr>
          <w:rFonts w:hint="eastAsia" w:ascii="仿宋" w:hAnsi="仿宋" w:eastAsia="仿宋" w:cs="仿宋"/>
          <w:b/>
          <w:sz w:val="28"/>
          <w:szCs w:val="28"/>
        </w:rPr>
        <w:t>函</w:t>
      </w:r>
    </w:p>
    <w:p w14:paraId="26E03B1C">
      <w:pPr>
        <w:pStyle w:val="24"/>
        <w:shd w:val="clear" w:color="auto" w:fill="FFFFFF"/>
        <w:spacing w:line="360" w:lineRule="auto"/>
        <w:rPr>
          <w:rFonts w:hint="eastAsia" w:ascii="仿宋" w:hAnsi="仿宋" w:eastAsia="仿宋" w:cs="仿宋"/>
          <w:b/>
        </w:rPr>
      </w:pPr>
      <w:r>
        <w:rPr>
          <w:rFonts w:hint="eastAsia" w:ascii="仿宋" w:hAnsi="仿宋" w:eastAsia="仿宋" w:cs="仿宋"/>
          <w:sz w:val="28"/>
          <w:szCs w:val="28"/>
          <w:shd w:val="clear" w:color="auto" w:fill="FFFFFF"/>
        </w:rPr>
        <w:t xml:space="preserve">   </w:t>
      </w:r>
      <w:r>
        <w:rPr>
          <w:rFonts w:hint="eastAsia" w:ascii="仿宋" w:hAnsi="仿宋" w:eastAsia="仿宋" w:cs="仿宋"/>
          <w:shd w:val="clear" w:color="auto" w:fill="FFFFFF"/>
        </w:rPr>
        <w:t xml:space="preserve"> 因</w:t>
      </w:r>
      <w:r>
        <w:rPr>
          <w:rFonts w:hint="eastAsia" w:ascii="仿宋" w:hAnsi="仿宋" w:eastAsia="仿宋" w:cs="仿宋"/>
        </w:rPr>
        <w:t>我院需要，拟采用单一来源采购方式采购“</w:t>
      </w:r>
      <w:r>
        <w:rPr>
          <w:rFonts w:hint="eastAsia" w:ascii="仿宋" w:hAnsi="仿宋" w:eastAsia="仿宋" w:cs="仿宋"/>
          <w:bCs/>
        </w:rPr>
        <w:t>和剂楼生产车间洁净区和中心实验室微生物室洁净度检测采购项目”</w:t>
      </w:r>
      <w:r>
        <w:rPr>
          <w:rFonts w:hint="eastAsia" w:ascii="仿宋" w:hAnsi="仿宋" w:eastAsia="仿宋" w:cs="仿宋"/>
        </w:rPr>
        <w:t>，</w:t>
      </w:r>
      <w:r>
        <w:rPr>
          <w:rFonts w:hint="eastAsia" w:ascii="仿宋" w:hAnsi="仿宋" w:eastAsia="仿宋" w:cs="仿宋"/>
          <w:shd w:val="clear" w:color="auto" w:fill="FFFFFF"/>
        </w:rPr>
        <w:t>诚邀</w:t>
      </w:r>
      <w:r>
        <w:rPr>
          <w:rFonts w:hint="eastAsia" w:ascii="仿宋" w:hAnsi="仿宋" w:eastAsia="仿宋" w:cs="仿宋"/>
        </w:rPr>
        <w:t>四川省药品检验研究院</w:t>
      </w:r>
      <w:r>
        <w:rPr>
          <w:rFonts w:hint="eastAsia" w:ascii="仿宋" w:hAnsi="仿宋" w:eastAsia="仿宋" w:cs="仿宋"/>
          <w:shd w:val="clear" w:color="auto" w:fill="FFFFFF"/>
        </w:rPr>
        <w:t>参加。</w:t>
      </w:r>
    </w:p>
    <w:p w14:paraId="03485F84">
      <w:pPr>
        <w:widowControl/>
        <w:snapToGrid w:val="0"/>
        <w:spacing w:line="360" w:lineRule="auto"/>
        <w:jc w:val="left"/>
        <w:rPr>
          <w:rFonts w:hint="eastAsia" w:ascii="仿宋" w:hAnsi="仿宋" w:eastAsia="仿宋" w:cs="仿宋"/>
          <w:sz w:val="24"/>
          <w:szCs w:val="24"/>
          <w:shd w:val="clear" w:color="auto" w:fill="FFFFFF"/>
        </w:rPr>
      </w:pPr>
      <w:r>
        <w:rPr>
          <w:rFonts w:hint="eastAsia" w:ascii="仿宋" w:hAnsi="仿宋" w:eastAsia="仿宋" w:cs="仿宋"/>
          <w:sz w:val="24"/>
          <w:szCs w:val="24"/>
          <w:shd w:val="clear" w:color="auto" w:fill="FFFFFF"/>
        </w:rPr>
        <w:t>一、项目内容：</w:t>
      </w:r>
    </w:p>
    <w:p w14:paraId="0A85033A">
      <w:pPr>
        <w:widowControl/>
        <w:snapToGrid w:val="0"/>
        <w:spacing w:line="360" w:lineRule="auto"/>
        <w:jc w:val="left"/>
        <w:rPr>
          <w:rStyle w:val="30"/>
          <w:rFonts w:hint="eastAsia" w:ascii="仿宋" w:hAnsi="仿宋" w:eastAsia="仿宋" w:cs="仿宋"/>
          <w:b w:val="0"/>
          <w:sz w:val="24"/>
          <w:szCs w:val="24"/>
        </w:rPr>
      </w:pPr>
      <w:r>
        <w:rPr>
          <w:rStyle w:val="30"/>
          <w:rFonts w:hint="eastAsia" w:ascii="仿宋" w:hAnsi="仿宋" w:eastAsia="仿宋" w:cs="仿宋"/>
          <w:b w:val="0"/>
          <w:sz w:val="24"/>
          <w:szCs w:val="24"/>
        </w:rPr>
        <w:t>1.项目名称及内容：绵阳市中医医院和剂楼生产车间洁净区和中心实验室微生物室洁净度检测采购项目</w:t>
      </w:r>
    </w:p>
    <w:p w14:paraId="2BD98B5C">
      <w:pPr>
        <w:widowControl/>
        <w:snapToGrid w:val="0"/>
        <w:spacing w:line="360" w:lineRule="auto"/>
        <w:jc w:val="left"/>
        <w:rPr>
          <w:rFonts w:hint="eastAsia" w:ascii="宋体" w:hAnsi="宋体"/>
          <w:sz w:val="28"/>
          <w:szCs w:val="28"/>
        </w:rPr>
      </w:pPr>
      <w:r>
        <w:rPr>
          <w:rStyle w:val="30"/>
          <w:rFonts w:hint="eastAsia" w:ascii="仿宋" w:hAnsi="仿宋" w:eastAsia="仿宋" w:cs="仿宋"/>
          <w:b w:val="0"/>
          <w:sz w:val="24"/>
          <w:szCs w:val="24"/>
        </w:rPr>
        <w:t>2.最高限价：</w:t>
      </w:r>
      <w:r>
        <w:rPr>
          <w:rFonts w:ascii="宋体" w:hAnsi="宋体"/>
          <w:sz w:val="28"/>
          <w:szCs w:val="28"/>
        </w:rPr>
        <w:t>64866</w:t>
      </w:r>
      <w:r>
        <w:rPr>
          <w:rFonts w:hint="eastAsia" w:ascii="宋体" w:hAnsi="宋体"/>
          <w:sz w:val="28"/>
          <w:szCs w:val="28"/>
        </w:rPr>
        <w:t>元</w:t>
      </w:r>
    </w:p>
    <w:p w14:paraId="53C4173C">
      <w:pPr>
        <w:widowControl/>
        <w:snapToGrid w:val="0"/>
        <w:spacing w:line="360" w:lineRule="auto"/>
        <w:jc w:val="left"/>
        <w:rPr>
          <w:rFonts w:hint="eastAsia" w:ascii="仿宋" w:hAnsi="仿宋" w:eastAsia="仿宋" w:cs="仿宋"/>
          <w:sz w:val="24"/>
          <w:szCs w:val="24"/>
          <w:shd w:val="clear" w:color="auto" w:fill="FFFFFF"/>
        </w:rPr>
      </w:pPr>
      <w:r>
        <w:rPr>
          <w:rFonts w:hint="eastAsia" w:ascii="仿宋" w:hAnsi="仿宋" w:eastAsia="仿宋" w:cs="仿宋"/>
          <w:sz w:val="24"/>
          <w:szCs w:val="24"/>
        </w:rPr>
        <w:t>具体内容详见采购文件。</w:t>
      </w:r>
    </w:p>
    <w:p w14:paraId="24BC4D0D">
      <w:pPr>
        <w:numPr>
          <w:ilvl w:val="0"/>
          <w:numId w:val="1"/>
        </w:numPr>
        <w:spacing w:line="360" w:lineRule="auto"/>
        <w:rPr>
          <w:rFonts w:hint="eastAsia" w:ascii="仿宋" w:hAnsi="仿宋" w:eastAsia="仿宋" w:cs="仿宋"/>
          <w:sz w:val="24"/>
          <w:szCs w:val="24"/>
        </w:rPr>
      </w:pPr>
      <w:r>
        <w:rPr>
          <w:rFonts w:hint="eastAsia" w:ascii="仿宋" w:hAnsi="仿宋" w:eastAsia="仿宋" w:cs="仿宋"/>
          <w:sz w:val="24"/>
          <w:szCs w:val="24"/>
        </w:rPr>
        <w:t>资格要求：</w:t>
      </w:r>
    </w:p>
    <w:bookmarkEnd w:id="3"/>
    <w:bookmarkEnd w:id="4"/>
    <w:p w14:paraId="66E4AB43">
      <w:pPr>
        <w:pStyle w:val="24"/>
        <w:shd w:val="clear" w:color="auto" w:fill="FFFFFF"/>
        <w:spacing w:line="360" w:lineRule="atLeast"/>
        <w:jc w:val="both"/>
        <w:rPr>
          <w:rFonts w:hint="eastAsia" w:ascii="仿宋" w:hAnsi="仿宋" w:eastAsia="仿宋" w:cs="仿宋"/>
        </w:rPr>
      </w:pPr>
      <w:bookmarkStart w:id="5" w:name="_Toc414449928"/>
      <w:bookmarkStart w:id="6" w:name="_Toc409689468"/>
      <w:bookmarkStart w:id="7" w:name="_Toc414449094"/>
      <w:bookmarkStart w:id="8" w:name="_Toc414449933"/>
      <w:bookmarkStart w:id="9" w:name="_Toc413747183"/>
      <w:r>
        <w:rPr>
          <w:rFonts w:hint="eastAsia" w:ascii="仿宋" w:hAnsi="仿宋" w:eastAsia="仿宋" w:cs="仿宋"/>
        </w:rPr>
        <w:t>1、具有独立承担民事责任的能力；</w:t>
      </w:r>
    </w:p>
    <w:p w14:paraId="6D8B0460">
      <w:pPr>
        <w:pStyle w:val="24"/>
        <w:shd w:val="clear" w:color="auto" w:fill="FFFFFF"/>
        <w:spacing w:line="360" w:lineRule="atLeast"/>
        <w:jc w:val="both"/>
        <w:rPr>
          <w:rFonts w:hint="eastAsia" w:ascii="仿宋" w:hAnsi="仿宋" w:eastAsia="仿宋" w:cs="仿宋"/>
        </w:rPr>
      </w:pPr>
      <w:r>
        <w:rPr>
          <w:rFonts w:hint="eastAsia" w:ascii="仿宋" w:hAnsi="仿宋" w:eastAsia="仿宋" w:cs="仿宋"/>
        </w:rPr>
        <w:t>2、具有良好的商业信誉和健全的财务会计制度；</w:t>
      </w:r>
    </w:p>
    <w:p w14:paraId="0933CB51">
      <w:pPr>
        <w:pStyle w:val="24"/>
        <w:shd w:val="clear" w:color="auto" w:fill="FFFFFF"/>
        <w:spacing w:line="360" w:lineRule="atLeast"/>
        <w:jc w:val="both"/>
        <w:rPr>
          <w:rFonts w:hint="eastAsia" w:ascii="仿宋" w:hAnsi="仿宋" w:eastAsia="仿宋" w:cs="仿宋"/>
        </w:rPr>
      </w:pPr>
      <w:r>
        <w:rPr>
          <w:rFonts w:hint="eastAsia" w:ascii="仿宋" w:hAnsi="仿宋" w:eastAsia="仿宋" w:cs="仿宋"/>
        </w:rPr>
        <w:t>3、具有履行合同所必需的设备和专业技术能力；</w:t>
      </w:r>
    </w:p>
    <w:p w14:paraId="230BA065">
      <w:pPr>
        <w:pStyle w:val="24"/>
        <w:shd w:val="clear" w:color="auto" w:fill="FFFFFF"/>
        <w:spacing w:line="360" w:lineRule="atLeast"/>
        <w:jc w:val="both"/>
        <w:rPr>
          <w:rFonts w:hint="eastAsia" w:ascii="仿宋" w:hAnsi="仿宋" w:eastAsia="仿宋" w:cs="仿宋"/>
        </w:rPr>
      </w:pPr>
      <w:r>
        <w:rPr>
          <w:rFonts w:hint="eastAsia" w:ascii="仿宋" w:hAnsi="仿宋" w:eastAsia="仿宋" w:cs="仿宋"/>
        </w:rPr>
        <w:t>4、具有依法缴纳税收和社会保障资金的良好记录；</w:t>
      </w:r>
    </w:p>
    <w:p w14:paraId="1014FE7D">
      <w:pPr>
        <w:pStyle w:val="24"/>
        <w:shd w:val="clear" w:color="auto" w:fill="FFFFFF"/>
        <w:spacing w:line="360" w:lineRule="atLeast"/>
        <w:jc w:val="both"/>
        <w:rPr>
          <w:rFonts w:hint="eastAsia" w:ascii="仿宋" w:hAnsi="仿宋" w:eastAsia="仿宋" w:cs="仿宋"/>
        </w:rPr>
      </w:pPr>
      <w:r>
        <w:rPr>
          <w:rFonts w:hint="eastAsia" w:ascii="仿宋" w:hAnsi="仿宋" w:eastAsia="仿宋" w:cs="仿宋"/>
        </w:rPr>
        <w:t>5、参加本次采购活动前三年内，在经营活动中没有重大违法记录。</w:t>
      </w:r>
    </w:p>
    <w:p w14:paraId="1073B2F1">
      <w:pPr>
        <w:pStyle w:val="24"/>
        <w:shd w:val="clear" w:color="auto" w:fill="FFFFFF"/>
        <w:spacing w:line="360" w:lineRule="atLeast"/>
        <w:jc w:val="both"/>
        <w:rPr>
          <w:rFonts w:hint="eastAsia" w:ascii="仿宋" w:hAnsi="仿宋" w:eastAsia="仿宋" w:cs="仿宋"/>
        </w:rPr>
      </w:pPr>
      <w:r>
        <w:rPr>
          <w:rFonts w:hint="eastAsia" w:ascii="仿宋" w:hAnsi="仿宋" w:eastAsia="仿宋" w:cs="仿宋"/>
        </w:rPr>
        <w:t>6.不接受联合体投标。</w:t>
      </w:r>
    </w:p>
    <w:p w14:paraId="41A47D80">
      <w:pPr>
        <w:rPr>
          <w:rFonts w:hint="eastAsia" w:ascii="仿宋" w:hAnsi="仿宋" w:eastAsia="仿宋" w:cs="仿宋"/>
          <w:b/>
          <w:bCs/>
          <w:sz w:val="24"/>
          <w:szCs w:val="24"/>
        </w:rPr>
      </w:pPr>
      <w:r>
        <w:rPr>
          <w:rFonts w:hint="eastAsia" w:ascii="仿宋" w:hAnsi="仿宋" w:eastAsia="仿宋" w:cs="仿宋"/>
          <w:b/>
          <w:bCs/>
          <w:sz w:val="24"/>
          <w:szCs w:val="24"/>
        </w:rPr>
        <w:t>三、报名及采购文件获取：</w:t>
      </w:r>
    </w:p>
    <w:p w14:paraId="5E6F68F2">
      <w:pPr>
        <w:rPr>
          <w:rFonts w:hint="eastAsia" w:ascii="仿宋" w:hAnsi="仿宋" w:eastAsia="仿宋" w:cs="仿宋"/>
          <w:sz w:val="24"/>
          <w:szCs w:val="24"/>
        </w:rPr>
      </w:pPr>
      <w:r>
        <w:rPr>
          <w:rFonts w:hint="eastAsia" w:ascii="仿宋" w:hAnsi="仿宋" w:eastAsia="仿宋" w:cs="仿宋"/>
          <w:sz w:val="24"/>
          <w:szCs w:val="24"/>
        </w:rPr>
        <w:t>1.报名方式：投标单位报名登记表（见附表）、授权委托书（或介绍信）；以上报名资料复印件需加盖公章。将报名登记表扫描成一个PDF文件后发送至邮箱3492093577@qq.com，邮件主题：</w:t>
      </w:r>
      <w:r>
        <w:rPr>
          <w:rFonts w:hint="eastAsia" w:ascii="仿宋" w:hAnsi="仿宋" w:eastAsia="仿宋" w:cs="仿宋"/>
          <w:sz w:val="24"/>
          <w:szCs w:val="24"/>
          <w:u w:val="single"/>
        </w:rPr>
        <w:t xml:space="preserve"> 绵阳市中医医院和剂楼生产车间洁净区和中心实验室微生物室洁净度检测采购项目</w:t>
      </w:r>
      <w:r>
        <w:rPr>
          <w:rFonts w:hint="eastAsia" w:ascii="仿宋" w:hAnsi="仿宋" w:eastAsia="仿宋" w:cs="仿宋"/>
          <w:sz w:val="24"/>
          <w:szCs w:val="24"/>
        </w:rPr>
        <w:t xml:space="preserve">+XXX公司。自行在公告附件中下载采购文件。 </w:t>
      </w:r>
    </w:p>
    <w:p w14:paraId="7319F6C2">
      <w:pPr>
        <w:rPr>
          <w:rFonts w:hint="eastAsia" w:ascii="仿宋" w:hAnsi="仿宋" w:eastAsia="仿宋" w:cs="仿宋"/>
          <w:sz w:val="24"/>
          <w:szCs w:val="24"/>
        </w:rPr>
      </w:pPr>
      <w:r>
        <w:rPr>
          <w:rFonts w:hint="eastAsia" w:ascii="仿宋" w:hAnsi="仿宋" w:eastAsia="仿宋" w:cs="仿宋"/>
          <w:sz w:val="24"/>
          <w:szCs w:val="24"/>
        </w:rPr>
        <w:t>2.报名时间：2026年</w:t>
      </w:r>
      <w:r>
        <w:rPr>
          <w:rFonts w:hint="eastAsia" w:ascii="仿宋" w:hAnsi="仿宋" w:eastAsia="仿宋" w:cs="仿宋"/>
          <w:sz w:val="24"/>
          <w:szCs w:val="24"/>
          <w:lang w:val="en-US" w:eastAsia="zh-CN"/>
        </w:rPr>
        <w:t>7</w:t>
      </w:r>
      <w:r>
        <w:rPr>
          <w:rFonts w:hint="eastAsia" w:ascii="仿宋" w:hAnsi="仿宋" w:eastAsia="仿宋" w:cs="仿宋"/>
          <w:sz w:val="24"/>
          <w:szCs w:val="24"/>
        </w:rPr>
        <w:t>月</w:t>
      </w:r>
      <w:r>
        <w:rPr>
          <w:rFonts w:hint="eastAsia" w:ascii="仿宋" w:hAnsi="仿宋" w:eastAsia="仿宋" w:cs="仿宋"/>
          <w:sz w:val="24"/>
          <w:szCs w:val="24"/>
          <w:lang w:val="en-US" w:eastAsia="zh-CN"/>
        </w:rPr>
        <w:t>13</w:t>
      </w:r>
      <w:r>
        <w:rPr>
          <w:rFonts w:hint="eastAsia" w:ascii="仿宋" w:hAnsi="仿宋" w:eastAsia="仿宋" w:cs="仿宋"/>
          <w:sz w:val="24"/>
          <w:szCs w:val="24"/>
        </w:rPr>
        <w:t>日至2026年</w:t>
      </w:r>
      <w:r>
        <w:rPr>
          <w:rFonts w:hint="eastAsia" w:ascii="仿宋" w:hAnsi="仿宋" w:eastAsia="仿宋" w:cs="仿宋"/>
          <w:sz w:val="24"/>
          <w:szCs w:val="24"/>
          <w:lang w:val="en-US" w:eastAsia="zh-CN"/>
        </w:rPr>
        <w:t>7</w:t>
      </w:r>
      <w:r>
        <w:rPr>
          <w:rFonts w:hint="eastAsia" w:ascii="仿宋" w:hAnsi="仿宋" w:eastAsia="仿宋" w:cs="仿宋"/>
          <w:sz w:val="24"/>
          <w:szCs w:val="24"/>
        </w:rPr>
        <w:t>月</w:t>
      </w:r>
      <w:r>
        <w:rPr>
          <w:rFonts w:hint="eastAsia" w:ascii="仿宋" w:hAnsi="仿宋" w:eastAsia="仿宋" w:cs="仿宋"/>
          <w:sz w:val="24"/>
          <w:szCs w:val="24"/>
          <w:lang w:val="en-US" w:eastAsia="zh-CN"/>
        </w:rPr>
        <w:t>20</w:t>
      </w:r>
      <w:r>
        <w:rPr>
          <w:rFonts w:hint="eastAsia" w:ascii="仿宋" w:hAnsi="仿宋" w:eastAsia="仿宋" w:cs="仿宋"/>
          <w:sz w:val="24"/>
          <w:szCs w:val="24"/>
        </w:rPr>
        <w:t>日</w:t>
      </w:r>
      <w:r>
        <w:rPr>
          <w:rFonts w:hint="eastAsia" w:ascii="仿宋" w:hAnsi="仿宋" w:eastAsia="仿宋" w:cs="仿宋"/>
          <w:sz w:val="24"/>
          <w:szCs w:val="24"/>
          <w:lang w:val="en-US" w:eastAsia="zh-CN"/>
        </w:rPr>
        <w:t>17:00</w:t>
      </w:r>
      <w:r>
        <w:rPr>
          <w:rFonts w:hint="eastAsia" w:ascii="仿宋" w:hAnsi="仿宋" w:eastAsia="仿宋" w:cs="仿宋"/>
          <w:sz w:val="24"/>
          <w:szCs w:val="24"/>
        </w:rPr>
        <w:t>（以接收邮件时间为准）。</w:t>
      </w:r>
    </w:p>
    <w:p w14:paraId="461C716E">
      <w:pPr>
        <w:rPr>
          <w:rFonts w:hint="eastAsia" w:ascii="仿宋" w:hAnsi="仿宋" w:eastAsia="仿宋" w:cs="仿宋"/>
          <w:b/>
          <w:bCs/>
          <w:sz w:val="24"/>
          <w:szCs w:val="24"/>
        </w:rPr>
      </w:pPr>
      <w:r>
        <w:rPr>
          <w:rFonts w:hint="eastAsia" w:ascii="仿宋" w:hAnsi="仿宋" w:eastAsia="仿宋" w:cs="仿宋"/>
          <w:b/>
          <w:bCs/>
          <w:sz w:val="24"/>
          <w:szCs w:val="24"/>
        </w:rPr>
        <w:t>四、提交投标文件截止时间、开标时间和地点</w:t>
      </w:r>
    </w:p>
    <w:p w14:paraId="4C3853AA">
      <w:pPr>
        <w:rPr>
          <w:rFonts w:hint="eastAsia" w:ascii="仿宋" w:hAnsi="仿宋" w:eastAsia="仿宋" w:cs="仿宋"/>
          <w:sz w:val="24"/>
          <w:szCs w:val="24"/>
        </w:rPr>
      </w:pPr>
      <w:r>
        <w:rPr>
          <w:rFonts w:hint="eastAsia" w:ascii="仿宋" w:hAnsi="仿宋" w:eastAsia="仿宋" w:cs="仿宋"/>
          <w:sz w:val="24"/>
          <w:szCs w:val="24"/>
        </w:rPr>
        <w:t>开标时间：2026年</w:t>
      </w:r>
      <w:r>
        <w:rPr>
          <w:rFonts w:hint="eastAsia" w:ascii="仿宋" w:hAnsi="仿宋" w:eastAsia="仿宋" w:cs="仿宋"/>
          <w:sz w:val="24"/>
          <w:szCs w:val="24"/>
          <w:lang w:val="en-US" w:eastAsia="zh-CN"/>
        </w:rPr>
        <w:t>7</w:t>
      </w:r>
      <w:r>
        <w:rPr>
          <w:rFonts w:hint="eastAsia" w:ascii="仿宋" w:hAnsi="仿宋" w:eastAsia="仿宋" w:cs="仿宋"/>
          <w:sz w:val="24"/>
          <w:szCs w:val="24"/>
        </w:rPr>
        <w:t>月</w:t>
      </w:r>
      <w:r>
        <w:rPr>
          <w:rFonts w:hint="eastAsia" w:ascii="仿宋" w:hAnsi="仿宋" w:eastAsia="仿宋" w:cs="仿宋"/>
          <w:sz w:val="24"/>
          <w:szCs w:val="24"/>
          <w:lang w:val="en-US" w:eastAsia="zh-CN"/>
        </w:rPr>
        <w:t>24</w:t>
      </w:r>
      <w:r>
        <w:rPr>
          <w:rFonts w:hint="eastAsia" w:ascii="仿宋" w:hAnsi="仿宋" w:eastAsia="仿宋" w:cs="仿宋"/>
          <w:sz w:val="24"/>
          <w:szCs w:val="24"/>
        </w:rPr>
        <w:t>日</w:t>
      </w:r>
      <w:r>
        <w:rPr>
          <w:rFonts w:hint="eastAsia" w:ascii="仿宋" w:hAnsi="仿宋" w:eastAsia="仿宋" w:cs="仿宋"/>
          <w:sz w:val="24"/>
          <w:szCs w:val="24"/>
          <w:lang w:val="en-US" w:eastAsia="zh-CN"/>
        </w:rPr>
        <w:t>9</w:t>
      </w:r>
      <w:r>
        <w:rPr>
          <w:rFonts w:hint="eastAsia" w:ascii="仿宋" w:hAnsi="仿宋" w:eastAsia="仿宋" w:cs="仿宋"/>
          <w:sz w:val="24"/>
          <w:szCs w:val="24"/>
        </w:rPr>
        <w:t>时</w:t>
      </w:r>
      <w:r>
        <w:rPr>
          <w:rFonts w:hint="eastAsia" w:ascii="仿宋" w:hAnsi="仿宋" w:eastAsia="仿宋" w:cs="仿宋"/>
          <w:sz w:val="24"/>
          <w:szCs w:val="24"/>
          <w:lang w:val="en-US" w:eastAsia="zh-CN"/>
        </w:rPr>
        <w:t>00</w:t>
      </w:r>
      <w:r>
        <w:rPr>
          <w:rFonts w:hint="eastAsia" w:ascii="仿宋" w:hAnsi="仿宋" w:eastAsia="仿宋" w:cs="仿宋"/>
          <w:sz w:val="24"/>
          <w:szCs w:val="24"/>
        </w:rPr>
        <w:t>分，开标当天现场提交响应文件，如有变动电话通知。</w:t>
      </w:r>
    </w:p>
    <w:p w14:paraId="27EE7E45">
      <w:pPr>
        <w:rPr>
          <w:rFonts w:hint="eastAsia" w:ascii="仿宋" w:hAnsi="仿宋" w:eastAsia="仿宋" w:cs="仿宋"/>
          <w:sz w:val="24"/>
          <w:szCs w:val="24"/>
        </w:rPr>
      </w:pPr>
      <w:r>
        <w:rPr>
          <w:rFonts w:hint="eastAsia" w:ascii="仿宋" w:hAnsi="仿宋" w:eastAsia="仿宋" w:cs="仿宋"/>
          <w:sz w:val="24"/>
          <w:szCs w:val="24"/>
        </w:rPr>
        <w:t>提交响应文件地点：绵阳市中医医院经开院区（松垭镇隆康路5号）</w:t>
      </w:r>
      <w:r>
        <w:rPr>
          <w:rFonts w:hint="eastAsia" w:ascii="仿宋" w:hAnsi="仿宋" w:eastAsia="仿宋" w:cs="仿宋"/>
          <w:sz w:val="24"/>
          <w:szCs w:val="24"/>
          <w:lang w:val="en-US" w:eastAsia="zh-CN"/>
        </w:rPr>
        <w:t>老制剂楼2楼</w:t>
      </w:r>
      <w:r>
        <w:rPr>
          <w:rFonts w:hint="eastAsia" w:ascii="仿宋" w:hAnsi="仿宋" w:eastAsia="仿宋" w:cs="仿宋"/>
          <w:sz w:val="24"/>
          <w:szCs w:val="24"/>
        </w:rPr>
        <w:t>。</w:t>
      </w:r>
    </w:p>
    <w:p w14:paraId="036EEAEC">
      <w:pPr>
        <w:rPr>
          <w:rFonts w:hint="eastAsia" w:ascii="仿宋" w:hAnsi="仿宋" w:eastAsia="仿宋" w:cs="仿宋"/>
          <w:sz w:val="24"/>
          <w:szCs w:val="24"/>
        </w:rPr>
      </w:pPr>
      <w:r>
        <w:rPr>
          <w:rFonts w:hint="eastAsia" w:ascii="仿宋" w:hAnsi="仿宋" w:eastAsia="仿宋" w:cs="仿宋"/>
          <w:sz w:val="24"/>
          <w:szCs w:val="24"/>
        </w:rPr>
        <w:t>开启地点：绵阳市中医医院经开院区（松垭镇隆康路5号）</w:t>
      </w:r>
      <w:r>
        <w:rPr>
          <w:rFonts w:hint="eastAsia" w:ascii="仿宋" w:hAnsi="仿宋" w:eastAsia="仿宋" w:cs="仿宋"/>
          <w:sz w:val="24"/>
          <w:szCs w:val="24"/>
          <w:lang w:val="en-US" w:eastAsia="zh-CN"/>
        </w:rPr>
        <w:t>老制剂楼2楼</w:t>
      </w:r>
      <w:bookmarkStart w:id="12" w:name="_GoBack"/>
      <w:bookmarkEnd w:id="12"/>
      <w:r>
        <w:rPr>
          <w:rFonts w:hint="eastAsia" w:ascii="仿宋" w:hAnsi="仿宋" w:eastAsia="仿宋" w:cs="仿宋"/>
          <w:sz w:val="24"/>
          <w:szCs w:val="24"/>
        </w:rPr>
        <w:t>。</w:t>
      </w:r>
    </w:p>
    <w:p w14:paraId="513708A5">
      <w:pPr>
        <w:rPr>
          <w:rFonts w:hint="eastAsia" w:ascii="仿宋" w:hAnsi="仿宋" w:eastAsia="仿宋" w:cs="仿宋"/>
          <w:b/>
          <w:bCs/>
          <w:sz w:val="24"/>
          <w:szCs w:val="24"/>
        </w:rPr>
      </w:pPr>
      <w:r>
        <w:rPr>
          <w:rFonts w:hint="eastAsia" w:ascii="仿宋" w:hAnsi="仿宋" w:eastAsia="仿宋" w:cs="仿宋"/>
          <w:b/>
          <w:bCs/>
          <w:sz w:val="24"/>
          <w:szCs w:val="24"/>
        </w:rPr>
        <w:t>五、联系方式</w:t>
      </w:r>
    </w:p>
    <w:p w14:paraId="47538286">
      <w:pPr>
        <w:rPr>
          <w:rFonts w:hint="eastAsia" w:ascii="仿宋" w:hAnsi="仿宋" w:eastAsia="仿宋" w:cs="仿宋"/>
          <w:sz w:val="24"/>
          <w:szCs w:val="24"/>
        </w:rPr>
      </w:pPr>
      <w:r>
        <w:rPr>
          <w:rFonts w:hint="eastAsia" w:ascii="仿宋" w:hAnsi="仿宋" w:eastAsia="仿宋" w:cs="仿宋"/>
          <w:sz w:val="24"/>
          <w:szCs w:val="24"/>
        </w:rPr>
        <w:t>报名咨询：</w:t>
      </w:r>
      <w:r>
        <w:rPr>
          <w:rStyle w:val="30"/>
          <w:rFonts w:hint="eastAsia" w:ascii="仿宋" w:hAnsi="仿宋" w:eastAsia="仿宋" w:cs="仿宋"/>
          <w:b w:val="0"/>
          <w:bCs w:val="0"/>
          <w:color w:val="222222"/>
          <w:sz w:val="24"/>
          <w:szCs w:val="24"/>
        </w:rPr>
        <w:t>王</w:t>
      </w:r>
      <w:r>
        <w:rPr>
          <w:rFonts w:hint="eastAsia" w:ascii="仿宋" w:hAnsi="仿宋" w:eastAsia="仿宋" w:cs="仿宋"/>
          <w:sz w:val="24"/>
          <w:szCs w:val="24"/>
        </w:rPr>
        <w:t>老师 18227005811</w:t>
      </w:r>
    </w:p>
    <w:p w14:paraId="69C32DB0">
      <w:pPr>
        <w:rPr>
          <w:rFonts w:hint="eastAsia" w:ascii="仿宋" w:hAnsi="仿宋" w:eastAsia="仿宋" w:cs="仿宋"/>
          <w:sz w:val="24"/>
          <w:szCs w:val="24"/>
        </w:rPr>
      </w:pPr>
      <w:r>
        <w:rPr>
          <w:rFonts w:hint="eastAsia" w:ascii="仿宋" w:hAnsi="仿宋" w:eastAsia="仿宋" w:cs="仿宋"/>
          <w:sz w:val="24"/>
          <w:szCs w:val="24"/>
        </w:rPr>
        <w:t>项目咨询：赵老师 13698129212</w:t>
      </w:r>
    </w:p>
    <w:p w14:paraId="7FBC9F10">
      <w:pPr>
        <w:rPr>
          <w:rFonts w:hint="eastAsia" w:ascii="仿宋" w:hAnsi="仿宋" w:eastAsia="仿宋" w:cs="仿宋"/>
          <w:sz w:val="24"/>
          <w:szCs w:val="24"/>
        </w:rPr>
      </w:pPr>
      <w:r>
        <w:rPr>
          <w:rFonts w:hint="eastAsia" w:ascii="仿宋" w:hAnsi="仿宋" w:eastAsia="仿宋" w:cs="仿宋"/>
          <w:sz w:val="24"/>
          <w:szCs w:val="24"/>
        </w:rPr>
        <w:t>监督部门联系电话：0816-2224042</w:t>
      </w:r>
    </w:p>
    <w:p w14:paraId="022F18C2">
      <w:pPr>
        <w:rPr>
          <w:rFonts w:hint="eastAsia" w:ascii="仿宋" w:hAnsi="仿宋" w:eastAsia="仿宋" w:cs="仿宋"/>
          <w:b/>
          <w:sz w:val="24"/>
          <w:szCs w:val="24"/>
        </w:rPr>
      </w:pPr>
      <w:r>
        <w:rPr>
          <w:rFonts w:hint="eastAsia" w:ascii="仿宋" w:hAnsi="仿宋" w:eastAsia="仿宋" w:cs="仿宋"/>
          <w:b/>
          <w:bCs/>
          <w:sz w:val="24"/>
          <w:szCs w:val="24"/>
        </w:rPr>
        <w:t>六、公告发布媒体：</w:t>
      </w:r>
      <w:r>
        <w:rPr>
          <w:rFonts w:hint="eastAsia" w:ascii="仿宋" w:hAnsi="仿宋" w:eastAsia="仿宋" w:cs="仿宋"/>
          <w:sz w:val="24"/>
          <w:szCs w:val="24"/>
        </w:rPr>
        <w:t>绵阳市中医医院官网。</w:t>
      </w:r>
    </w:p>
    <w:p w14:paraId="63D58C56">
      <w:pPr>
        <w:pStyle w:val="24"/>
        <w:shd w:val="clear" w:color="auto" w:fill="FFFFFF"/>
        <w:spacing w:line="360" w:lineRule="atLeast"/>
        <w:jc w:val="both"/>
        <w:rPr>
          <w:rFonts w:hint="eastAsia" w:ascii="仿宋" w:hAnsi="仿宋" w:eastAsia="仿宋" w:cs="仿宋"/>
          <w:b/>
        </w:rPr>
      </w:pPr>
      <w:r>
        <w:rPr>
          <w:rStyle w:val="30"/>
          <w:rFonts w:hint="eastAsia" w:ascii="仿宋" w:hAnsi="仿宋" w:eastAsia="仿宋" w:cs="仿宋"/>
          <w:b w:val="0"/>
          <w:bCs w:val="0"/>
          <w:color w:val="222222"/>
        </w:rPr>
        <w:t xml:space="preserve"> </w:t>
      </w:r>
    </w:p>
    <w:p w14:paraId="1275B27D">
      <w:pPr>
        <w:jc w:val="center"/>
        <w:rPr>
          <w:rFonts w:hint="eastAsia" w:ascii="仿宋" w:hAnsi="仿宋" w:eastAsia="仿宋" w:cs="仿宋"/>
          <w:b/>
          <w:sz w:val="24"/>
          <w:szCs w:val="24"/>
        </w:rPr>
      </w:pPr>
      <w:r>
        <w:rPr>
          <w:rFonts w:hint="eastAsia" w:ascii="仿宋" w:hAnsi="仿宋" w:eastAsia="仿宋" w:cs="仿宋"/>
          <w:b/>
          <w:sz w:val="24"/>
          <w:szCs w:val="24"/>
        </w:rPr>
        <w:t>项目技术服务、商务要求</w:t>
      </w:r>
      <w:bookmarkEnd w:id="5"/>
      <w:bookmarkEnd w:id="6"/>
    </w:p>
    <w:p w14:paraId="484D1776">
      <w:pPr>
        <w:rPr>
          <w:rFonts w:hint="eastAsia" w:ascii="仿宋" w:hAnsi="仿宋" w:eastAsia="仿宋" w:cs="仿宋"/>
          <w:b/>
          <w:sz w:val="24"/>
          <w:szCs w:val="24"/>
        </w:rPr>
      </w:pPr>
      <w:r>
        <w:rPr>
          <w:rFonts w:hint="eastAsia" w:ascii="仿宋" w:hAnsi="仿宋" w:eastAsia="仿宋" w:cs="仿宋"/>
          <w:b/>
          <w:bCs/>
          <w:sz w:val="24"/>
          <w:szCs w:val="24"/>
        </w:rPr>
        <w:t>★</w:t>
      </w:r>
      <w:r>
        <w:rPr>
          <w:rFonts w:hint="eastAsia" w:ascii="仿宋" w:hAnsi="仿宋" w:eastAsia="仿宋" w:cs="仿宋"/>
          <w:b/>
          <w:sz w:val="24"/>
          <w:szCs w:val="24"/>
        </w:rPr>
        <w:t>一、项目要求</w:t>
      </w:r>
    </w:p>
    <w:p w14:paraId="2B729606">
      <w:pPr>
        <w:ind w:firstLine="480" w:firstLineChars="200"/>
        <w:rPr>
          <w:rFonts w:hint="eastAsia" w:ascii="仿宋" w:hAnsi="仿宋" w:eastAsia="仿宋" w:cs="仿宋"/>
          <w:bCs/>
          <w:sz w:val="24"/>
          <w:szCs w:val="24"/>
        </w:rPr>
      </w:pPr>
      <w:r>
        <w:rPr>
          <w:rFonts w:hint="eastAsia" w:ascii="仿宋" w:hAnsi="仿宋" w:eastAsia="仿宋" w:cs="仿宋"/>
          <w:bCs/>
          <w:sz w:val="24"/>
          <w:szCs w:val="24"/>
        </w:rPr>
        <w:t>因我院《医疗机构制剂许可证》新增配制地址，和剂楼生产车间洁净区和中心实验室微生物室须按规范完成洁净区环境检测，检测项目包括：温度、相对湿度、照度、静压差、噪声、沉降菌、换气次数、悬浮粒子共8项。检验标准按照招标单位提供（或起草）的洁净区检测标准检测。洁净区现场环境检测完毕后，应在30个工作日内出具指定区域洁净度正式检测报告。</w:t>
      </w:r>
    </w:p>
    <w:p w14:paraId="638F1C2E">
      <w:pPr>
        <w:pStyle w:val="26"/>
        <w:ind w:left="0" w:leftChars="0" w:firstLine="482"/>
        <w:rPr>
          <w:rFonts w:hint="eastAsia" w:ascii="仿宋" w:hAnsi="仿宋" w:eastAsia="仿宋" w:cs="仿宋"/>
          <w:b/>
          <w:bCs/>
          <w:sz w:val="24"/>
          <w:szCs w:val="24"/>
        </w:rPr>
      </w:pPr>
      <w:r>
        <w:rPr>
          <w:rFonts w:hint="eastAsia" w:ascii="仿宋" w:hAnsi="仿宋" w:eastAsia="仿宋" w:cs="仿宋"/>
          <w:b/>
          <w:bCs/>
          <w:sz w:val="24"/>
          <w:szCs w:val="24"/>
        </w:rPr>
        <w:t>★二、商务要求：</w:t>
      </w:r>
    </w:p>
    <w:p w14:paraId="0438F904">
      <w:pPr>
        <w:pStyle w:val="70"/>
        <w:ind w:left="479" w:leftChars="228" w:firstLine="0" w:firstLineChars="0"/>
        <w:rPr>
          <w:rFonts w:hint="eastAsia" w:ascii="仿宋" w:hAnsi="仿宋" w:eastAsia="仿宋" w:cs="仿宋"/>
          <w:bCs/>
          <w:color w:val="000000"/>
          <w:sz w:val="24"/>
        </w:rPr>
      </w:pPr>
      <w:r>
        <w:rPr>
          <w:rFonts w:hint="eastAsia" w:ascii="仿宋" w:hAnsi="仿宋" w:eastAsia="仿宋" w:cs="仿宋"/>
          <w:sz w:val="24"/>
        </w:rPr>
        <w:t>1.付款方式：项目</w:t>
      </w:r>
      <w:r>
        <w:rPr>
          <w:rFonts w:hint="eastAsia" w:ascii="仿宋" w:hAnsi="仿宋" w:eastAsia="仿宋" w:cs="仿宋"/>
          <w:bCs/>
          <w:sz w:val="24"/>
        </w:rPr>
        <w:t>检测</w:t>
      </w:r>
      <w:r>
        <w:rPr>
          <w:rFonts w:hint="eastAsia" w:ascii="仿宋" w:hAnsi="仿宋" w:eastAsia="仿宋" w:cs="仿宋"/>
          <w:sz w:val="24"/>
        </w:rPr>
        <w:t>完成后30个工作日内</w:t>
      </w:r>
      <w:r>
        <w:rPr>
          <w:rFonts w:hint="eastAsia" w:ascii="仿宋" w:hAnsi="仿宋" w:eastAsia="仿宋" w:cs="仿宋"/>
          <w:bCs/>
          <w:sz w:val="24"/>
        </w:rPr>
        <w:t>付款。</w:t>
      </w:r>
    </w:p>
    <w:p w14:paraId="18B5BBF0">
      <w:pPr>
        <w:widowControl/>
        <w:ind w:firstLine="482" w:firstLineChars="200"/>
        <w:jc w:val="left"/>
        <w:rPr>
          <w:rFonts w:hint="eastAsia" w:ascii="仿宋" w:hAnsi="仿宋" w:eastAsia="仿宋" w:cs="仿宋"/>
          <w:color w:val="222222"/>
          <w:sz w:val="24"/>
          <w:szCs w:val="24"/>
        </w:rPr>
      </w:pPr>
      <w:r>
        <w:rPr>
          <w:rFonts w:hint="eastAsia" w:ascii="仿宋" w:hAnsi="仿宋" w:eastAsia="仿宋" w:cs="仿宋"/>
          <w:b/>
          <w:bCs/>
          <w:sz w:val="24"/>
          <w:szCs w:val="24"/>
        </w:rPr>
        <w:t>标注“★”号的条款为本次采购项目的实质性要求，供应商应全部满足。</w:t>
      </w:r>
    </w:p>
    <w:bookmarkEnd w:id="7"/>
    <w:bookmarkEnd w:id="8"/>
    <w:bookmarkEnd w:id="9"/>
    <w:p w14:paraId="0EF7A37B">
      <w:pPr>
        <w:ind w:firstLine="482" w:firstLineChars="200"/>
        <w:rPr>
          <w:rFonts w:hint="eastAsia" w:ascii="仿宋" w:hAnsi="仿宋" w:eastAsia="仿宋" w:cs="仿宋"/>
          <w:b/>
          <w:kern w:val="0"/>
          <w:sz w:val="24"/>
          <w:szCs w:val="24"/>
        </w:rPr>
      </w:pPr>
      <w:bookmarkStart w:id="10" w:name="_Toc414449934"/>
      <w:bookmarkStart w:id="11" w:name="_Toc409689473"/>
      <w:r>
        <w:rPr>
          <w:rFonts w:hint="eastAsia" w:ascii="仿宋" w:hAnsi="仿宋" w:eastAsia="仿宋" w:cs="仿宋"/>
          <w:b/>
          <w:kern w:val="0"/>
          <w:sz w:val="24"/>
          <w:szCs w:val="24"/>
        </w:rPr>
        <w:t>未尽事宜以现场讨论为准。</w:t>
      </w:r>
    </w:p>
    <w:bookmarkEnd w:id="10"/>
    <w:bookmarkEnd w:id="11"/>
    <w:p w14:paraId="4D476F7D">
      <w:pPr>
        <w:spacing w:before="156" w:beforeLines="50" w:after="156" w:afterLines="50" w:line="520" w:lineRule="exact"/>
        <w:jc w:val="center"/>
        <w:rPr>
          <w:rFonts w:hint="eastAsia" w:ascii="仿宋" w:hAnsi="仿宋" w:eastAsia="仿宋" w:cs="仿宋"/>
          <w:b/>
          <w:sz w:val="28"/>
          <w:szCs w:val="28"/>
        </w:rPr>
      </w:pPr>
      <w:r>
        <w:rPr>
          <w:rFonts w:hint="eastAsia" w:ascii="仿宋" w:hAnsi="仿宋" w:eastAsia="仿宋" w:cs="仿宋"/>
          <w:b/>
          <w:sz w:val="28"/>
          <w:szCs w:val="28"/>
        </w:rPr>
        <w:t>响应文件要求及格式</w:t>
      </w:r>
    </w:p>
    <w:p w14:paraId="488CE507">
      <w:pPr>
        <w:pStyle w:val="11"/>
        <w:spacing w:line="360" w:lineRule="atLeast"/>
        <w:ind w:firstLine="720" w:firstLineChars="300"/>
        <w:rPr>
          <w:rStyle w:val="30"/>
          <w:rFonts w:hint="eastAsia" w:ascii="仿宋" w:hAnsi="仿宋" w:eastAsia="仿宋" w:cs="仿宋"/>
          <w:b w:val="0"/>
          <w:bCs w:val="0"/>
          <w:color w:val="222222"/>
          <w:sz w:val="24"/>
          <w:szCs w:val="24"/>
        </w:rPr>
      </w:pPr>
      <w:r>
        <w:rPr>
          <w:rFonts w:hint="eastAsia" w:ascii="仿宋" w:hAnsi="仿宋" w:eastAsia="仿宋" w:cs="仿宋"/>
          <w:bCs w:val="0"/>
          <w:color w:val="222222"/>
          <w:kern w:val="0"/>
          <w:sz w:val="24"/>
          <w:szCs w:val="24"/>
        </w:rPr>
        <w:t>响应文件提供正本一份，副本三份，密封，加盖公司鲜章。响应文件电子档一份</w:t>
      </w:r>
    </w:p>
    <w:p w14:paraId="603B167B">
      <w:pPr>
        <w:rPr>
          <w:rFonts w:hint="eastAsia" w:ascii="仿宋" w:hAnsi="仿宋" w:eastAsia="仿宋" w:cs="仿宋"/>
          <w:sz w:val="44"/>
          <w:szCs w:val="44"/>
        </w:rPr>
      </w:pPr>
      <w:r>
        <w:rPr>
          <w:rFonts w:hint="eastAsia" w:ascii="仿宋" w:hAnsi="仿宋" w:eastAsia="仿宋" w:cs="仿宋"/>
          <w:sz w:val="44"/>
          <w:szCs w:val="44"/>
        </w:rPr>
        <w:t xml:space="preserve"> </w:t>
      </w:r>
    </w:p>
    <w:p w14:paraId="55DA5DD3">
      <w:pPr>
        <w:rPr>
          <w:rFonts w:hint="eastAsia" w:ascii="仿宋" w:hAnsi="仿宋" w:eastAsia="仿宋" w:cs="仿宋"/>
          <w:sz w:val="44"/>
          <w:szCs w:val="44"/>
        </w:rPr>
      </w:pPr>
      <w:r>
        <w:rPr>
          <w:rFonts w:hint="eastAsia" w:ascii="仿宋" w:hAnsi="仿宋" w:eastAsia="仿宋" w:cs="仿宋"/>
          <w:sz w:val="44"/>
          <w:szCs w:val="44"/>
        </w:rPr>
        <mc:AlternateContent>
          <mc:Choice Requires="wps">
            <w:drawing>
              <wp:anchor distT="0" distB="0" distL="114300" distR="114300" simplePos="0" relativeHeight="251659264" behindDoc="0" locked="0" layoutInCell="1" allowOverlap="1">
                <wp:simplePos x="0" y="0"/>
                <wp:positionH relativeFrom="column">
                  <wp:posOffset>3855720</wp:posOffset>
                </wp:positionH>
                <wp:positionV relativeFrom="paragraph">
                  <wp:posOffset>96520</wp:posOffset>
                </wp:positionV>
                <wp:extent cx="2259330" cy="471805"/>
                <wp:effectExtent l="4445" t="4445" r="22225" b="19050"/>
                <wp:wrapNone/>
                <wp:docPr id="1" name="文本框 1"/>
                <wp:cNvGraphicFramePr/>
                <a:graphic xmlns:a="http://schemas.openxmlformats.org/drawingml/2006/main">
                  <a:graphicData uri="http://schemas.microsoft.com/office/word/2010/wordprocessingShape">
                    <wps:wsp>
                      <wps:cNvSpPr txBox="1"/>
                      <wps:spPr>
                        <a:xfrm>
                          <a:off x="0" y="0"/>
                          <a:ext cx="1137285" cy="47180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68DF305">
                            <w:pPr>
                              <w:rPr>
                                <w:rFonts w:ascii="黑体" w:eastAsia="黑体"/>
                                <w:b/>
                                <w:sz w:val="48"/>
                                <w:szCs w:val="48"/>
                              </w:rPr>
                            </w:pPr>
                            <w:r>
                              <w:rPr>
                                <w:rFonts w:hint="eastAsia" w:ascii="黑体" w:hAnsi="宋体" w:eastAsia="黑体"/>
                                <w:b/>
                                <w:sz w:val="48"/>
                                <w:szCs w:val="48"/>
                              </w:rPr>
                              <w:t>正本或副本</w:t>
                            </w:r>
                          </w:p>
                        </w:txbxContent>
                      </wps:txbx>
                      <wps:bodyPr upright="1"/>
                    </wps:wsp>
                  </a:graphicData>
                </a:graphic>
              </wp:anchor>
            </w:drawing>
          </mc:Choice>
          <mc:Fallback>
            <w:pict>
              <v:shape id="_x0000_s1026" o:spid="_x0000_s1026" o:spt="202" type="#_x0000_t202" style="position:absolute;left:0pt;margin-left:303.6pt;margin-top:7.6pt;height:37.15pt;width:177.9pt;z-index:251659264;mso-width-relative:page;mso-height-relative:page;" fillcolor="#FFFFFF" filled="t" stroked="t" coordsize="21600,21600" o:gfxdata="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LcyyujYAAAACQEAAA8AAAAAAAAAAQAg&#10;AAAAIgAAAGRycy9kb3ducmV2LnhtbFBLAQIUABQAAAAIAIdO4kDAqzaODgIAAEQEAAAOAAAAAAAA&#10;AAEAIAAAACcBAABkcnMvZTJvRG9jLnhtbFBLBQYAAAAABgAGAFkBAACnBQAAAAA=&#10;">
                <v:fill on="t" focussize="0,0"/>
                <v:stroke color="#000000" joinstyle="miter"/>
                <v:imagedata o:title=""/>
                <o:lock v:ext="edit" aspectratio="f"/>
                <v:textbox>
                  <w:txbxContent>
                    <w:p w14:paraId="568DF305">
                      <w:pPr>
                        <w:rPr>
                          <w:rFonts w:ascii="黑体" w:eastAsia="黑体"/>
                          <w:b/>
                          <w:sz w:val="48"/>
                          <w:szCs w:val="48"/>
                        </w:rPr>
                      </w:pPr>
                      <w:r>
                        <w:rPr>
                          <w:rFonts w:hint="eastAsia" w:ascii="黑体" w:hAnsi="宋体" w:eastAsia="黑体"/>
                          <w:b/>
                          <w:sz w:val="48"/>
                          <w:szCs w:val="48"/>
                        </w:rPr>
                        <w:t>正本或副本</w:t>
                      </w:r>
                    </w:p>
                  </w:txbxContent>
                </v:textbox>
              </v:shape>
            </w:pict>
          </mc:Fallback>
        </mc:AlternateContent>
      </w:r>
    </w:p>
    <w:p w14:paraId="354E4C22">
      <w:pPr>
        <w:rPr>
          <w:rFonts w:hint="eastAsia" w:ascii="仿宋" w:hAnsi="仿宋" w:eastAsia="仿宋" w:cs="仿宋"/>
          <w:sz w:val="44"/>
          <w:szCs w:val="44"/>
        </w:rPr>
      </w:pPr>
    </w:p>
    <w:p w14:paraId="17CB7E15">
      <w:pPr>
        <w:jc w:val="center"/>
        <w:rPr>
          <w:rFonts w:hint="eastAsia" w:ascii="仿宋" w:hAnsi="仿宋" w:eastAsia="仿宋" w:cs="仿宋"/>
          <w:b/>
          <w:sz w:val="72"/>
          <w:szCs w:val="72"/>
        </w:rPr>
      </w:pPr>
      <w:r>
        <w:rPr>
          <w:rFonts w:hint="eastAsia" w:ascii="仿宋" w:hAnsi="仿宋" w:eastAsia="仿宋" w:cs="仿宋"/>
          <w:b/>
          <w:sz w:val="72"/>
          <w:szCs w:val="72"/>
        </w:rPr>
        <w:t>响应文件</w:t>
      </w:r>
    </w:p>
    <w:p w14:paraId="74B0BB46">
      <w:pPr>
        <w:rPr>
          <w:rFonts w:hint="eastAsia" w:ascii="仿宋" w:hAnsi="仿宋" w:eastAsia="仿宋" w:cs="仿宋"/>
          <w:b/>
          <w:bCs/>
          <w:sz w:val="28"/>
          <w:szCs w:val="28"/>
        </w:rPr>
      </w:pPr>
      <w:r>
        <w:rPr>
          <w:rFonts w:hint="eastAsia" w:ascii="仿宋" w:hAnsi="仿宋" w:eastAsia="仿宋" w:cs="仿宋"/>
          <w:b/>
          <w:bCs/>
          <w:sz w:val="28"/>
          <w:szCs w:val="28"/>
        </w:rPr>
        <w:t>采购人：绵阳市中医医院</w:t>
      </w:r>
    </w:p>
    <w:p w14:paraId="3B0D6FDB">
      <w:pPr>
        <w:rPr>
          <w:rFonts w:hint="eastAsia" w:ascii="仿宋" w:hAnsi="仿宋" w:eastAsia="仿宋" w:cs="仿宋"/>
          <w:sz w:val="28"/>
          <w:szCs w:val="28"/>
        </w:rPr>
      </w:pPr>
      <w:r>
        <w:rPr>
          <w:rFonts w:hint="eastAsia" w:ascii="仿宋" w:hAnsi="仿宋" w:eastAsia="仿宋" w:cs="仿宋"/>
          <w:b/>
          <w:bCs/>
          <w:sz w:val="28"/>
          <w:szCs w:val="28"/>
        </w:rPr>
        <w:t>投标项目编号：</w:t>
      </w:r>
    </w:p>
    <w:p w14:paraId="0D88EF1E">
      <w:pPr>
        <w:rPr>
          <w:rFonts w:hint="eastAsia" w:ascii="仿宋" w:hAnsi="仿宋" w:eastAsia="仿宋" w:cs="仿宋"/>
          <w:sz w:val="28"/>
          <w:szCs w:val="28"/>
        </w:rPr>
      </w:pPr>
      <w:r>
        <w:rPr>
          <w:rFonts w:hint="eastAsia" w:ascii="仿宋" w:hAnsi="仿宋" w:eastAsia="仿宋" w:cs="仿宋"/>
          <w:b/>
          <w:bCs/>
          <w:sz w:val="28"/>
          <w:szCs w:val="28"/>
        </w:rPr>
        <w:t>投标项目名称：</w:t>
      </w:r>
    </w:p>
    <w:p w14:paraId="5949FB1C">
      <w:pPr>
        <w:rPr>
          <w:rFonts w:hint="eastAsia" w:ascii="仿宋" w:hAnsi="仿宋" w:eastAsia="仿宋" w:cs="仿宋"/>
          <w:b/>
          <w:bCs/>
          <w:sz w:val="28"/>
          <w:szCs w:val="28"/>
          <w:u w:val="single"/>
        </w:rPr>
      </w:pPr>
      <w:r>
        <w:rPr>
          <w:rFonts w:hint="eastAsia" w:ascii="仿宋" w:hAnsi="仿宋" w:eastAsia="仿宋" w:cs="仿宋"/>
          <w:b/>
          <w:bCs/>
          <w:sz w:val="28"/>
          <w:szCs w:val="28"/>
        </w:rPr>
        <w:t>供应商名称：</w:t>
      </w:r>
    </w:p>
    <w:p w14:paraId="06333745">
      <w:pPr>
        <w:rPr>
          <w:rFonts w:hint="eastAsia" w:ascii="仿宋" w:hAnsi="仿宋" w:eastAsia="仿宋" w:cs="仿宋"/>
          <w:b/>
          <w:bCs/>
          <w:spacing w:val="8"/>
          <w:sz w:val="28"/>
          <w:szCs w:val="28"/>
        </w:rPr>
      </w:pPr>
      <w:r>
        <w:rPr>
          <w:rFonts w:hint="eastAsia" w:ascii="仿宋" w:hAnsi="仿宋" w:eastAsia="仿宋" w:cs="仿宋"/>
          <w:b/>
          <w:bCs/>
          <w:spacing w:val="8"/>
          <w:sz w:val="28"/>
          <w:szCs w:val="28"/>
        </w:rPr>
        <w:t>法定代表人或授权代表（签字）</w:t>
      </w:r>
    </w:p>
    <w:p w14:paraId="75DBFA3A">
      <w:pPr>
        <w:rPr>
          <w:rFonts w:hint="eastAsia" w:ascii="仿宋" w:hAnsi="仿宋" w:eastAsia="仿宋" w:cs="仿宋"/>
          <w:b/>
          <w:bCs/>
          <w:sz w:val="28"/>
          <w:szCs w:val="28"/>
        </w:rPr>
      </w:pPr>
      <w:r>
        <w:rPr>
          <w:rFonts w:hint="eastAsia" w:ascii="仿宋" w:hAnsi="仿宋" w:eastAsia="仿宋" w:cs="仿宋"/>
          <w:b/>
          <w:bCs/>
          <w:spacing w:val="8"/>
          <w:sz w:val="28"/>
          <w:szCs w:val="28"/>
        </w:rPr>
        <w:t>联系电话：</w:t>
      </w:r>
    </w:p>
    <w:p w14:paraId="131B6AB3">
      <w:pPr>
        <w:spacing w:line="600" w:lineRule="exact"/>
        <w:rPr>
          <w:rFonts w:hint="eastAsia" w:ascii="仿宋" w:hAnsi="仿宋" w:eastAsia="仿宋" w:cs="仿宋"/>
          <w:b/>
          <w:bCs/>
          <w:sz w:val="28"/>
          <w:szCs w:val="28"/>
        </w:rPr>
      </w:pPr>
      <w:r>
        <w:rPr>
          <w:rFonts w:hint="eastAsia" w:ascii="仿宋" w:hAnsi="仿宋" w:eastAsia="仿宋" w:cs="仿宋"/>
          <w:b/>
          <w:bCs/>
          <w:sz w:val="28"/>
          <w:szCs w:val="28"/>
        </w:rPr>
        <w:t>投标日期：年月日</w:t>
      </w:r>
    </w:p>
    <w:p w14:paraId="1DD91099">
      <w:pPr>
        <w:pStyle w:val="11"/>
        <w:rPr>
          <w:szCs w:val="28"/>
        </w:rPr>
      </w:pPr>
    </w:p>
    <w:p w14:paraId="2B5E8092">
      <w:pPr>
        <w:spacing w:line="360" w:lineRule="auto"/>
        <w:jc w:val="center"/>
        <w:rPr>
          <w:rFonts w:hint="eastAsia" w:ascii="仿宋" w:hAnsi="仿宋" w:eastAsia="仿宋" w:cs="仿宋"/>
          <w:color w:val="404040" w:themeColor="text1" w:themeTint="BF"/>
          <w:sz w:val="24"/>
          <w:szCs w:val="24"/>
          <w14:textFill>
            <w14:solidFill>
              <w14:schemeClr w14:val="tx1">
                <w14:lumMod w14:val="75000"/>
                <w14:lumOff w14:val="25000"/>
              </w14:schemeClr>
            </w14:solidFill>
          </w14:textFill>
        </w:rPr>
      </w:pPr>
      <w:r>
        <w:rPr>
          <w:rFonts w:hint="eastAsia" w:ascii="仿宋" w:hAnsi="仿宋" w:eastAsia="仿宋" w:cs="仿宋"/>
          <w:b/>
          <w:color w:val="404040" w:themeColor="text1" w:themeTint="BF"/>
          <w:sz w:val="24"/>
          <w:szCs w:val="24"/>
          <w14:textFill>
            <w14:solidFill>
              <w14:schemeClr w14:val="tx1">
                <w14:lumMod w14:val="75000"/>
                <w14:lumOff w14:val="25000"/>
              </w14:schemeClr>
            </w14:solidFill>
          </w14:textFill>
        </w:rPr>
        <w:t>文件首页编制目录及页码一览表</w:t>
      </w:r>
    </w:p>
    <w:p w14:paraId="63772359">
      <w:pPr>
        <w:pStyle w:val="3"/>
        <w:spacing w:line="360" w:lineRule="auto"/>
        <w:rPr>
          <w:rFonts w:hint="eastAsia" w:ascii="仿宋" w:hAnsi="仿宋" w:eastAsia="仿宋" w:cs="仿宋"/>
          <w:sz w:val="24"/>
          <w:szCs w:val="24"/>
        </w:rPr>
      </w:pPr>
    </w:p>
    <w:p w14:paraId="6C940404">
      <w:pPr>
        <w:pStyle w:val="3"/>
        <w:spacing w:line="360" w:lineRule="auto"/>
        <w:rPr>
          <w:rFonts w:hint="eastAsia" w:ascii="仿宋" w:hAnsi="仿宋" w:eastAsia="仿宋" w:cs="仿宋"/>
          <w:sz w:val="32"/>
          <w:szCs w:val="32"/>
        </w:rPr>
      </w:pPr>
      <w:r>
        <w:rPr>
          <w:rFonts w:hint="eastAsia" w:ascii="仿宋" w:hAnsi="仿宋" w:eastAsia="仿宋" w:cs="仿宋"/>
          <w:sz w:val="32"/>
          <w:szCs w:val="32"/>
        </w:rPr>
        <w:t>供应商资格要求及资格证明文件</w:t>
      </w:r>
    </w:p>
    <w:p w14:paraId="056B02DF">
      <w:pPr>
        <w:pStyle w:val="11"/>
        <w:rPr>
          <w:rFonts w:hint="eastAsia" w:ascii="仿宋" w:hAnsi="仿宋" w:eastAsia="仿宋" w:cs="仿宋"/>
          <w:b/>
          <w:sz w:val="24"/>
          <w:szCs w:val="24"/>
        </w:rPr>
      </w:pPr>
    </w:p>
    <w:tbl>
      <w:tblPr>
        <w:tblStyle w:val="27"/>
        <w:tblW w:w="5878"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5674"/>
        <w:gridCol w:w="4346"/>
      </w:tblGrid>
      <w:tr w14:paraId="48C10C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952" w:hRule="atLeast"/>
          <w:jc w:val="center"/>
        </w:trPr>
        <w:tc>
          <w:tcPr>
            <w:tcW w:w="2830" w:type="pct"/>
            <w:tcBorders>
              <w:right w:val="single" w:color="auto" w:sz="4" w:space="0"/>
            </w:tcBorders>
            <w:vAlign w:val="center"/>
          </w:tcPr>
          <w:p w14:paraId="7559CA66">
            <w:pPr>
              <w:ind w:firstLine="241" w:firstLineChars="100"/>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投标人资格资质性要求</w:t>
            </w:r>
          </w:p>
        </w:tc>
        <w:tc>
          <w:tcPr>
            <w:tcW w:w="2169" w:type="pct"/>
            <w:tcBorders>
              <w:left w:val="single" w:color="auto" w:sz="4" w:space="0"/>
            </w:tcBorders>
            <w:vAlign w:val="center"/>
          </w:tcPr>
          <w:p w14:paraId="10B69D66">
            <w:pPr>
              <w:rPr>
                <w:rFonts w:hint="eastAsia" w:ascii="仿宋" w:hAnsi="仿宋" w:eastAsia="仿宋" w:cs="仿宋"/>
                <w:b/>
                <w:bCs/>
                <w:color w:val="000000"/>
                <w:kern w:val="0"/>
                <w:sz w:val="24"/>
                <w:szCs w:val="24"/>
              </w:rPr>
            </w:pPr>
            <w:r>
              <w:rPr>
                <w:rFonts w:hint="eastAsia" w:ascii="仿宋" w:hAnsi="仿宋" w:eastAsia="仿宋" w:cs="仿宋"/>
                <w:b/>
                <w:bCs/>
                <w:color w:val="000000"/>
                <w:kern w:val="0"/>
                <w:sz w:val="24"/>
                <w:szCs w:val="24"/>
              </w:rPr>
              <w:t>提供的相关证明材料（</w:t>
            </w:r>
            <w:r>
              <w:rPr>
                <w:rFonts w:hint="eastAsia" w:ascii="仿宋" w:hAnsi="仿宋" w:eastAsia="仿宋" w:cs="仿宋"/>
                <w:b/>
                <w:sz w:val="24"/>
                <w:szCs w:val="24"/>
              </w:rPr>
              <w:t>须加盖鲜章）</w:t>
            </w:r>
          </w:p>
        </w:tc>
      </w:tr>
      <w:tr w14:paraId="39FAAA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84" w:hRule="atLeast"/>
          <w:jc w:val="center"/>
        </w:trPr>
        <w:tc>
          <w:tcPr>
            <w:tcW w:w="2830" w:type="pct"/>
            <w:tcBorders>
              <w:right w:val="single" w:color="auto" w:sz="4" w:space="0"/>
            </w:tcBorders>
            <w:vAlign w:val="center"/>
          </w:tcPr>
          <w:p w14:paraId="3111F7AA">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具有独立承担民事责任的能力</w:t>
            </w:r>
          </w:p>
        </w:tc>
        <w:tc>
          <w:tcPr>
            <w:tcW w:w="2169" w:type="pct"/>
            <w:tcBorders>
              <w:left w:val="single" w:color="auto" w:sz="4" w:space="0"/>
            </w:tcBorders>
            <w:vAlign w:val="center"/>
          </w:tcPr>
          <w:p w14:paraId="19570229">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提供有效期内的营业执照（事业单位无营业执照，只有法人证书）</w:t>
            </w:r>
          </w:p>
        </w:tc>
      </w:tr>
      <w:tr w14:paraId="029B215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464" w:hRule="atLeast"/>
          <w:jc w:val="center"/>
        </w:trPr>
        <w:tc>
          <w:tcPr>
            <w:tcW w:w="2830" w:type="pct"/>
            <w:vAlign w:val="center"/>
          </w:tcPr>
          <w:p w14:paraId="60744E27">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具有良好的商业信誉</w:t>
            </w:r>
            <w:r>
              <w:rPr>
                <w:rFonts w:hint="eastAsia" w:ascii="仿宋" w:hAnsi="仿宋" w:eastAsia="仿宋" w:cs="仿宋"/>
                <w:sz w:val="24"/>
                <w:szCs w:val="24"/>
              </w:rPr>
              <w:t>和健全的财务会计制度</w:t>
            </w:r>
          </w:p>
        </w:tc>
        <w:tc>
          <w:tcPr>
            <w:tcW w:w="2169" w:type="pct"/>
            <w:vAlign w:val="center"/>
          </w:tcPr>
          <w:p w14:paraId="68E70AED">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6CEB8CB9">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84" w:hRule="atLeast"/>
          <w:jc w:val="center"/>
        </w:trPr>
        <w:tc>
          <w:tcPr>
            <w:tcW w:w="2830" w:type="pct"/>
            <w:vAlign w:val="center"/>
          </w:tcPr>
          <w:p w14:paraId="145B722F">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具有履行合同所必须的设备和专业技术能力</w:t>
            </w:r>
          </w:p>
        </w:tc>
        <w:tc>
          <w:tcPr>
            <w:tcW w:w="2169" w:type="pct"/>
            <w:vAlign w:val="center"/>
          </w:tcPr>
          <w:p w14:paraId="13382B8D">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7743F9D1">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364" w:hRule="atLeast"/>
          <w:jc w:val="center"/>
        </w:trPr>
        <w:tc>
          <w:tcPr>
            <w:tcW w:w="2830" w:type="pct"/>
            <w:tcBorders>
              <w:bottom w:val="single" w:color="auto" w:sz="4" w:space="0"/>
            </w:tcBorders>
            <w:vAlign w:val="center"/>
          </w:tcPr>
          <w:p w14:paraId="23828082">
            <w:pPr>
              <w:spacing w:line="480" w:lineRule="auto"/>
              <w:rPr>
                <w:rFonts w:hint="eastAsia" w:ascii="仿宋" w:hAnsi="仿宋" w:eastAsia="仿宋" w:cs="仿宋"/>
                <w:bCs/>
                <w:color w:val="000000"/>
                <w:kern w:val="0"/>
                <w:sz w:val="24"/>
                <w:szCs w:val="24"/>
              </w:rPr>
            </w:pPr>
            <w:r>
              <w:rPr>
                <w:rFonts w:hint="eastAsia" w:ascii="仿宋" w:hAnsi="仿宋" w:eastAsia="仿宋" w:cs="仿宋"/>
                <w:sz w:val="24"/>
                <w:szCs w:val="24"/>
              </w:rPr>
              <w:t>具有依法缴纳税收和社会保障资金的良好记录</w:t>
            </w:r>
          </w:p>
        </w:tc>
        <w:tc>
          <w:tcPr>
            <w:tcW w:w="2169" w:type="pct"/>
            <w:vAlign w:val="center"/>
          </w:tcPr>
          <w:p w14:paraId="6088B2E6">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71E7582F">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998" w:hRule="atLeast"/>
          <w:jc w:val="center"/>
        </w:trPr>
        <w:tc>
          <w:tcPr>
            <w:tcW w:w="2830" w:type="pct"/>
            <w:vAlign w:val="center"/>
          </w:tcPr>
          <w:p w14:paraId="05D3C615">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参加本次采购活动前三年内，在经营活动中没有重大违法记录</w:t>
            </w:r>
          </w:p>
        </w:tc>
        <w:tc>
          <w:tcPr>
            <w:tcW w:w="2169" w:type="pct"/>
            <w:vAlign w:val="center"/>
          </w:tcPr>
          <w:p w14:paraId="2862D08C">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r w14:paraId="1321991C">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cantSplit/>
          <w:trHeight w:val="762" w:hRule="atLeast"/>
          <w:jc w:val="center"/>
        </w:trPr>
        <w:tc>
          <w:tcPr>
            <w:tcW w:w="2830" w:type="pct"/>
            <w:tcBorders>
              <w:bottom w:val="single" w:color="auto" w:sz="4" w:space="0"/>
            </w:tcBorders>
            <w:vAlign w:val="center"/>
          </w:tcPr>
          <w:p w14:paraId="532EEE4C">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不接受联合体投标</w:t>
            </w:r>
          </w:p>
        </w:tc>
        <w:tc>
          <w:tcPr>
            <w:tcW w:w="2169" w:type="pct"/>
            <w:vAlign w:val="center"/>
          </w:tcPr>
          <w:p w14:paraId="4A78B0C0">
            <w:pPr>
              <w:spacing w:line="480" w:lineRule="auto"/>
              <w:rPr>
                <w:rFonts w:hint="eastAsia" w:ascii="仿宋" w:hAnsi="仿宋" w:eastAsia="仿宋" w:cs="仿宋"/>
                <w:bCs/>
                <w:color w:val="000000"/>
                <w:kern w:val="0"/>
                <w:sz w:val="24"/>
                <w:szCs w:val="24"/>
              </w:rPr>
            </w:pPr>
            <w:r>
              <w:rPr>
                <w:rFonts w:hint="eastAsia" w:ascii="仿宋" w:hAnsi="仿宋" w:eastAsia="仿宋" w:cs="仿宋"/>
                <w:bCs/>
                <w:color w:val="000000"/>
                <w:kern w:val="0"/>
                <w:sz w:val="24"/>
                <w:szCs w:val="24"/>
              </w:rPr>
              <w:t>出具书面承诺</w:t>
            </w:r>
          </w:p>
        </w:tc>
      </w:tr>
    </w:tbl>
    <w:p w14:paraId="0AFB751B">
      <w:pPr>
        <w:jc w:val="center"/>
        <w:rPr>
          <w:rFonts w:hint="eastAsia" w:ascii="仿宋" w:hAnsi="仿宋" w:eastAsia="仿宋" w:cs="仿宋"/>
          <w:b/>
          <w:sz w:val="28"/>
          <w:szCs w:val="28"/>
        </w:rPr>
      </w:pPr>
    </w:p>
    <w:p w14:paraId="7E53CB4C">
      <w:pPr>
        <w:jc w:val="center"/>
        <w:rPr>
          <w:rFonts w:hint="eastAsia" w:ascii="仿宋" w:hAnsi="仿宋" w:eastAsia="仿宋" w:cs="仿宋"/>
          <w:kern w:val="0"/>
          <w:sz w:val="24"/>
          <w:szCs w:val="24"/>
        </w:rPr>
      </w:pPr>
      <w:r>
        <w:rPr>
          <w:rFonts w:hint="eastAsia" w:ascii="仿宋" w:hAnsi="仿宋" w:eastAsia="仿宋" w:cs="仿宋"/>
          <w:b/>
          <w:sz w:val="28"/>
          <w:szCs w:val="28"/>
        </w:rPr>
        <w:t>首次报价一览表</w:t>
      </w:r>
    </w:p>
    <w:p w14:paraId="6FAB21E9">
      <w:pPr>
        <w:widowControl/>
        <w:spacing w:line="360" w:lineRule="auto"/>
        <w:jc w:val="left"/>
        <w:outlineLvl w:val="1"/>
        <w:rPr>
          <w:rFonts w:hint="eastAsia" w:ascii="仿宋" w:hAnsi="仿宋" w:eastAsia="仿宋" w:cs="仿宋"/>
          <w:sz w:val="24"/>
          <w:szCs w:val="24"/>
        </w:rPr>
      </w:pPr>
      <w:r>
        <w:rPr>
          <w:rFonts w:hint="eastAsia" w:ascii="仿宋" w:hAnsi="仿宋" w:eastAsia="仿宋" w:cs="仿宋"/>
          <w:sz w:val="24"/>
          <w:szCs w:val="24"/>
        </w:rPr>
        <w:t>项目名称：</w:t>
      </w:r>
    </w:p>
    <w:p w14:paraId="1340D8DD">
      <w:pPr>
        <w:widowControl/>
        <w:spacing w:line="360" w:lineRule="auto"/>
        <w:jc w:val="left"/>
        <w:outlineLvl w:val="1"/>
        <w:rPr>
          <w:rFonts w:hint="eastAsia" w:ascii="仿宋" w:hAnsi="仿宋" w:eastAsia="仿宋" w:cs="仿宋"/>
          <w:sz w:val="24"/>
          <w:szCs w:val="24"/>
        </w:rPr>
      </w:pPr>
      <w:r>
        <w:rPr>
          <w:rFonts w:hint="eastAsia" w:ascii="仿宋" w:hAnsi="仿宋" w:eastAsia="仿宋" w:cs="仿宋"/>
          <w:sz w:val="24"/>
          <w:szCs w:val="24"/>
        </w:rPr>
        <w:t>采购编号：</w:t>
      </w:r>
    </w:p>
    <w:tbl>
      <w:tblPr>
        <w:tblStyle w:val="27"/>
        <w:tblW w:w="9280" w:type="dxa"/>
        <w:jc w:val="center"/>
        <w:tblLayout w:type="autofit"/>
        <w:tblCellMar>
          <w:top w:w="0" w:type="dxa"/>
          <w:left w:w="108" w:type="dxa"/>
          <w:bottom w:w="0" w:type="dxa"/>
          <w:right w:w="108" w:type="dxa"/>
        </w:tblCellMar>
      </w:tblPr>
      <w:tblGrid>
        <w:gridCol w:w="1380"/>
        <w:gridCol w:w="1840"/>
        <w:gridCol w:w="1760"/>
        <w:gridCol w:w="1800"/>
        <w:gridCol w:w="2500"/>
      </w:tblGrid>
      <w:tr w14:paraId="33D81A93">
        <w:tblPrEx>
          <w:tblCellMar>
            <w:top w:w="0" w:type="dxa"/>
            <w:left w:w="108" w:type="dxa"/>
            <w:bottom w:w="0" w:type="dxa"/>
            <w:right w:w="108" w:type="dxa"/>
          </w:tblCellMar>
        </w:tblPrEx>
        <w:trPr>
          <w:trHeight w:val="675" w:hRule="atLeast"/>
          <w:jc w:val="center"/>
        </w:trPr>
        <w:tc>
          <w:tcPr>
            <w:tcW w:w="1380" w:type="dxa"/>
            <w:tcBorders>
              <w:top w:val="single" w:color="auto" w:sz="4" w:space="0"/>
              <w:left w:val="single" w:color="auto" w:sz="4" w:space="0"/>
              <w:bottom w:val="single" w:color="auto" w:sz="4" w:space="0"/>
              <w:right w:val="single" w:color="auto" w:sz="4" w:space="0"/>
            </w:tcBorders>
            <w:noWrap/>
            <w:vAlign w:val="center"/>
          </w:tcPr>
          <w:p w14:paraId="74E3ACA5">
            <w:pPr>
              <w:widowControl/>
              <w:jc w:val="center"/>
              <w:rPr>
                <w:rFonts w:hint="eastAsia" w:ascii="宋体" w:hAnsi="宋体" w:cs="宋体"/>
                <w:kern w:val="0"/>
                <w:sz w:val="22"/>
                <w:szCs w:val="22"/>
              </w:rPr>
            </w:pPr>
            <w:r>
              <w:rPr>
                <w:rFonts w:ascii="宋体" w:hAnsi="宋体" w:cs="宋体"/>
                <w:kern w:val="0"/>
                <w:sz w:val="22"/>
                <w:szCs w:val="22"/>
              </w:rPr>
              <w:t>　</w:t>
            </w:r>
          </w:p>
        </w:tc>
        <w:tc>
          <w:tcPr>
            <w:tcW w:w="1840" w:type="dxa"/>
            <w:tcBorders>
              <w:top w:val="single" w:color="auto" w:sz="4" w:space="0"/>
              <w:left w:val="nil"/>
              <w:bottom w:val="single" w:color="auto" w:sz="4" w:space="0"/>
              <w:right w:val="single" w:color="auto" w:sz="4" w:space="0"/>
            </w:tcBorders>
            <w:vAlign w:val="center"/>
          </w:tcPr>
          <w:p w14:paraId="5D6320B6">
            <w:pPr>
              <w:widowControl/>
              <w:jc w:val="center"/>
              <w:rPr>
                <w:rFonts w:hint="eastAsia" w:ascii="宋体" w:hAnsi="宋体" w:cs="宋体"/>
                <w:b/>
                <w:bCs/>
                <w:kern w:val="0"/>
                <w:sz w:val="22"/>
                <w:szCs w:val="22"/>
              </w:rPr>
            </w:pPr>
            <w:r>
              <w:rPr>
                <w:rFonts w:ascii="宋体" w:hAnsi="宋体" w:cs="宋体"/>
                <w:b/>
                <w:bCs/>
                <w:kern w:val="0"/>
                <w:sz w:val="22"/>
                <w:szCs w:val="22"/>
              </w:rPr>
              <w:t>检测项目</w:t>
            </w:r>
          </w:p>
        </w:tc>
        <w:tc>
          <w:tcPr>
            <w:tcW w:w="1760" w:type="dxa"/>
            <w:tcBorders>
              <w:top w:val="single" w:color="auto" w:sz="4" w:space="0"/>
              <w:left w:val="nil"/>
              <w:bottom w:val="single" w:color="auto" w:sz="4" w:space="0"/>
              <w:right w:val="single" w:color="auto" w:sz="4" w:space="0"/>
            </w:tcBorders>
            <w:vAlign w:val="center"/>
          </w:tcPr>
          <w:p w14:paraId="3EEAE02D">
            <w:pPr>
              <w:widowControl/>
              <w:jc w:val="center"/>
              <w:rPr>
                <w:rFonts w:hint="eastAsia" w:ascii="宋体" w:hAnsi="宋体" w:cs="宋体"/>
                <w:b/>
                <w:bCs/>
                <w:kern w:val="0"/>
                <w:sz w:val="22"/>
                <w:szCs w:val="22"/>
              </w:rPr>
            </w:pPr>
            <w:r>
              <w:rPr>
                <w:rFonts w:ascii="宋体" w:hAnsi="宋体" w:cs="宋体"/>
                <w:b/>
                <w:bCs/>
                <w:kern w:val="0"/>
                <w:sz w:val="22"/>
                <w:szCs w:val="22"/>
              </w:rPr>
              <w:t>单价</w:t>
            </w:r>
            <w:r>
              <w:rPr>
                <w:rFonts w:ascii="宋体" w:hAnsi="宋体" w:cs="宋体"/>
                <w:b/>
                <w:bCs/>
                <w:kern w:val="0"/>
                <w:sz w:val="22"/>
                <w:szCs w:val="22"/>
              </w:rPr>
              <w:br w:type="textWrapping"/>
            </w:r>
            <w:r>
              <w:rPr>
                <w:rFonts w:ascii="宋体" w:hAnsi="宋体" w:cs="宋体"/>
                <w:b/>
                <w:bCs/>
                <w:kern w:val="0"/>
                <w:sz w:val="22"/>
                <w:szCs w:val="22"/>
              </w:rPr>
              <w:t>（元/间）</w:t>
            </w:r>
          </w:p>
        </w:tc>
        <w:tc>
          <w:tcPr>
            <w:tcW w:w="1800" w:type="dxa"/>
            <w:tcBorders>
              <w:top w:val="single" w:color="auto" w:sz="4" w:space="0"/>
              <w:left w:val="nil"/>
              <w:bottom w:val="single" w:color="auto" w:sz="4" w:space="0"/>
              <w:right w:val="single" w:color="auto" w:sz="4" w:space="0"/>
            </w:tcBorders>
            <w:vAlign w:val="center"/>
          </w:tcPr>
          <w:p w14:paraId="53A6F411">
            <w:pPr>
              <w:widowControl/>
              <w:jc w:val="center"/>
              <w:rPr>
                <w:rFonts w:hint="eastAsia" w:ascii="宋体" w:hAnsi="宋体" w:cs="宋体"/>
                <w:b/>
                <w:bCs/>
                <w:kern w:val="0"/>
                <w:sz w:val="22"/>
                <w:szCs w:val="22"/>
              </w:rPr>
            </w:pPr>
            <w:r>
              <w:rPr>
                <w:rFonts w:ascii="宋体" w:hAnsi="宋体" w:cs="宋体"/>
                <w:b/>
                <w:bCs/>
                <w:kern w:val="0"/>
                <w:sz w:val="22"/>
                <w:szCs w:val="22"/>
              </w:rPr>
              <w:t>间/个/台</w:t>
            </w:r>
          </w:p>
        </w:tc>
        <w:tc>
          <w:tcPr>
            <w:tcW w:w="2500" w:type="dxa"/>
            <w:tcBorders>
              <w:top w:val="single" w:color="auto" w:sz="4" w:space="0"/>
              <w:left w:val="nil"/>
              <w:bottom w:val="single" w:color="auto" w:sz="4" w:space="0"/>
              <w:right w:val="single" w:color="auto" w:sz="4" w:space="0"/>
            </w:tcBorders>
            <w:vAlign w:val="center"/>
          </w:tcPr>
          <w:p w14:paraId="46EE0239">
            <w:pPr>
              <w:widowControl/>
              <w:jc w:val="center"/>
              <w:rPr>
                <w:rFonts w:hint="eastAsia" w:ascii="宋体" w:hAnsi="宋体" w:cs="宋体"/>
                <w:b/>
                <w:bCs/>
                <w:kern w:val="0"/>
                <w:sz w:val="22"/>
                <w:szCs w:val="22"/>
              </w:rPr>
            </w:pPr>
            <w:r>
              <w:rPr>
                <w:rFonts w:ascii="宋体" w:hAnsi="宋体" w:cs="宋体"/>
                <w:b/>
                <w:bCs/>
                <w:kern w:val="0"/>
                <w:sz w:val="22"/>
                <w:szCs w:val="22"/>
              </w:rPr>
              <w:t>合计</w:t>
            </w:r>
            <w:r>
              <w:rPr>
                <w:rFonts w:ascii="宋体" w:hAnsi="宋体" w:cs="宋体"/>
                <w:b/>
                <w:bCs/>
                <w:kern w:val="0"/>
                <w:sz w:val="22"/>
                <w:szCs w:val="22"/>
              </w:rPr>
              <w:br w:type="textWrapping"/>
            </w:r>
            <w:r>
              <w:rPr>
                <w:rFonts w:ascii="宋体" w:hAnsi="宋体" w:cs="宋体"/>
                <w:b/>
                <w:bCs/>
                <w:kern w:val="0"/>
                <w:sz w:val="22"/>
                <w:szCs w:val="22"/>
              </w:rPr>
              <w:t>（元）</w:t>
            </w:r>
          </w:p>
        </w:tc>
      </w:tr>
      <w:tr w14:paraId="482FFBBB">
        <w:tblPrEx>
          <w:tblCellMar>
            <w:top w:w="0" w:type="dxa"/>
            <w:left w:w="108" w:type="dxa"/>
            <w:bottom w:w="0" w:type="dxa"/>
            <w:right w:w="108" w:type="dxa"/>
          </w:tblCellMar>
        </w:tblPrEx>
        <w:trPr>
          <w:trHeight w:val="559" w:hRule="atLeast"/>
          <w:jc w:val="center"/>
        </w:trPr>
        <w:tc>
          <w:tcPr>
            <w:tcW w:w="1380" w:type="dxa"/>
            <w:vMerge w:val="restart"/>
            <w:tcBorders>
              <w:top w:val="nil"/>
              <w:left w:val="single" w:color="auto" w:sz="4" w:space="0"/>
              <w:bottom w:val="single" w:color="000000" w:sz="4" w:space="0"/>
              <w:right w:val="single" w:color="auto" w:sz="4" w:space="0"/>
            </w:tcBorders>
            <w:vAlign w:val="center"/>
          </w:tcPr>
          <w:p w14:paraId="04805964">
            <w:pPr>
              <w:widowControl/>
              <w:jc w:val="center"/>
              <w:rPr>
                <w:rFonts w:hint="eastAsia" w:ascii="宋体" w:hAnsi="宋体" w:cs="宋体"/>
                <w:b/>
                <w:bCs/>
                <w:kern w:val="0"/>
                <w:sz w:val="22"/>
                <w:szCs w:val="22"/>
              </w:rPr>
            </w:pPr>
            <w:r>
              <w:rPr>
                <w:rFonts w:ascii="宋体" w:hAnsi="宋体" w:cs="宋体"/>
                <w:b/>
                <w:bCs/>
                <w:kern w:val="0"/>
                <w:sz w:val="22"/>
                <w:szCs w:val="22"/>
              </w:rPr>
              <w:t>检</w:t>
            </w:r>
            <w:r>
              <w:rPr>
                <w:rFonts w:ascii="宋体" w:hAnsi="宋体" w:cs="宋体"/>
                <w:b/>
                <w:bCs/>
                <w:kern w:val="0"/>
                <w:sz w:val="22"/>
                <w:szCs w:val="22"/>
              </w:rPr>
              <w:br w:type="textWrapping"/>
            </w:r>
            <w:r>
              <w:rPr>
                <w:rFonts w:ascii="宋体" w:hAnsi="宋体" w:cs="宋体"/>
                <w:b/>
                <w:bCs/>
                <w:kern w:val="0"/>
                <w:sz w:val="22"/>
                <w:szCs w:val="22"/>
              </w:rPr>
              <w:br w:type="textWrapping"/>
            </w:r>
            <w:r>
              <w:rPr>
                <w:rFonts w:ascii="宋体" w:hAnsi="宋体" w:cs="宋体"/>
                <w:b/>
                <w:bCs/>
                <w:kern w:val="0"/>
                <w:sz w:val="22"/>
                <w:szCs w:val="22"/>
              </w:rPr>
              <w:t>测</w:t>
            </w:r>
            <w:r>
              <w:rPr>
                <w:rFonts w:ascii="宋体" w:hAnsi="宋体" w:cs="宋体"/>
                <w:b/>
                <w:bCs/>
                <w:kern w:val="0"/>
                <w:sz w:val="22"/>
                <w:szCs w:val="22"/>
              </w:rPr>
              <w:br w:type="textWrapping"/>
            </w:r>
            <w:r>
              <w:rPr>
                <w:rFonts w:ascii="宋体" w:hAnsi="宋体" w:cs="宋体"/>
                <w:b/>
                <w:bCs/>
                <w:kern w:val="0"/>
                <w:sz w:val="22"/>
                <w:szCs w:val="22"/>
              </w:rPr>
              <w:br w:type="textWrapping"/>
            </w:r>
            <w:r>
              <w:rPr>
                <w:rFonts w:ascii="宋体" w:hAnsi="宋体" w:cs="宋体"/>
                <w:b/>
                <w:bCs/>
                <w:kern w:val="0"/>
                <w:sz w:val="22"/>
                <w:szCs w:val="22"/>
              </w:rPr>
              <w:t>费</w:t>
            </w:r>
          </w:p>
        </w:tc>
        <w:tc>
          <w:tcPr>
            <w:tcW w:w="1840" w:type="dxa"/>
            <w:tcBorders>
              <w:top w:val="nil"/>
              <w:left w:val="nil"/>
              <w:bottom w:val="single" w:color="auto" w:sz="4" w:space="0"/>
              <w:right w:val="single" w:color="auto" w:sz="4" w:space="0"/>
            </w:tcBorders>
            <w:vAlign w:val="center"/>
          </w:tcPr>
          <w:p w14:paraId="4AF1F897">
            <w:pPr>
              <w:widowControl/>
              <w:jc w:val="center"/>
              <w:rPr>
                <w:rFonts w:hint="eastAsia" w:ascii="宋体" w:hAnsi="宋体" w:cs="宋体"/>
                <w:kern w:val="0"/>
                <w:sz w:val="22"/>
                <w:szCs w:val="22"/>
              </w:rPr>
            </w:pPr>
            <w:r>
              <w:rPr>
                <w:rFonts w:ascii="宋体" w:hAnsi="宋体" w:cs="宋体"/>
                <w:kern w:val="0"/>
                <w:sz w:val="22"/>
                <w:szCs w:val="22"/>
              </w:rPr>
              <w:t>温湿度</w:t>
            </w:r>
          </w:p>
        </w:tc>
        <w:tc>
          <w:tcPr>
            <w:tcW w:w="1760" w:type="dxa"/>
            <w:tcBorders>
              <w:top w:val="nil"/>
              <w:left w:val="nil"/>
              <w:bottom w:val="single" w:color="auto" w:sz="4" w:space="0"/>
              <w:right w:val="single" w:color="auto" w:sz="4" w:space="0"/>
            </w:tcBorders>
            <w:vAlign w:val="center"/>
          </w:tcPr>
          <w:p w14:paraId="3FDA9997">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4042FC70">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64DB3292">
            <w:pPr>
              <w:widowControl/>
              <w:jc w:val="center"/>
              <w:rPr>
                <w:rFonts w:hint="eastAsia" w:ascii="宋体" w:hAnsi="宋体" w:cs="宋体"/>
                <w:kern w:val="0"/>
                <w:sz w:val="22"/>
                <w:szCs w:val="22"/>
              </w:rPr>
            </w:pPr>
          </w:p>
        </w:tc>
      </w:tr>
      <w:tr w14:paraId="01ADC1BD">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73D915F7">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6A2C872F">
            <w:pPr>
              <w:widowControl/>
              <w:jc w:val="center"/>
              <w:rPr>
                <w:rFonts w:hint="eastAsia" w:ascii="宋体" w:hAnsi="宋体" w:cs="宋体"/>
                <w:kern w:val="0"/>
                <w:sz w:val="22"/>
                <w:szCs w:val="22"/>
              </w:rPr>
            </w:pPr>
            <w:r>
              <w:rPr>
                <w:rFonts w:ascii="宋体" w:hAnsi="宋体" w:cs="宋体"/>
                <w:kern w:val="0"/>
                <w:sz w:val="22"/>
                <w:szCs w:val="22"/>
              </w:rPr>
              <w:t>静压差</w:t>
            </w:r>
          </w:p>
        </w:tc>
        <w:tc>
          <w:tcPr>
            <w:tcW w:w="1760" w:type="dxa"/>
            <w:tcBorders>
              <w:top w:val="nil"/>
              <w:left w:val="nil"/>
              <w:bottom w:val="single" w:color="auto" w:sz="4" w:space="0"/>
              <w:right w:val="single" w:color="auto" w:sz="4" w:space="0"/>
            </w:tcBorders>
            <w:vAlign w:val="center"/>
          </w:tcPr>
          <w:p w14:paraId="494B09FD">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5ECB08AC">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18</w:t>
            </w:r>
          </w:p>
        </w:tc>
        <w:tc>
          <w:tcPr>
            <w:tcW w:w="2500" w:type="dxa"/>
            <w:tcBorders>
              <w:top w:val="nil"/>
              <w:left w:val="nil"/>
              <w:bottom w:val="single" w:color="auto" w:sz="4" w:space="0"/>
              <w:right w:val="single" w:color="auto" w:sz="4" w:space="0"/>
            </w:tcBorders>
            <w:vAlign w:val="center"/>
          </w:tcPr>
          <w:p w14:paraId="2E189F8D">
            <w:pPr>
              <w:widowControl/>
              <w:jc w:val="center"/>
              <w:rPr>
                <w:rFonts w:hint="eastAsia" w:ascii="宋体" w:hAnsi="宋体" w:cs="宋体"/>
                <w:kern w:val="0"/>
                <w:sz w:val="22"/>
                <w:szCs w:val="22"/>
              </w:rPr>
            </w:pPr>
          </w:p>
        </w:tc>
      </w:tr>
      <w:tr w14:paraId="052294C3">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01EE1727">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25FADC15">
            <w:pPr>
              <w:widowControl/>
              <w:jc w:val="center"/>
              <w:rPr>
                <w:rFonts w:hint="eastAsia" w:ascii="宋体" w:hAnsi="宋体" w:cs="宋体"/>
                <w:kern w:val="0"/>
                <w:sz w:val="22"/>
                <w:szCs w:val="22"/>
              </w:rPr>
            </w:pPr>
            <w:r>
              <w:rPr>
                <w:rFonts w:ascii="宋体" w:hAnsi="宋体" w:cs="宋体"/>
                <w:kern w:val="0"/>
                <w:sz w:val="22"/>
                <w:szCs w:val="22"/>
              </w:rPr>
              <w:t>照度</w:t>
            </w:r>
          </w:p>
        </w:tc>
        <w:tc>
          <w:tcPr>
            <w:tcW w:w="1760" w:type="dxa"/>
            <w:tcBorders>
              <w:top w:val="nil"/>
              <w:left w:val="nil"/>
              <w:bottom w:val="single" w:color="auto" w:sz="4" w:space="0"/>
              <w:right w:val="single" w:color="auto" w:sz="4" w:space="0"/>
            </w:tcBorders>
            <w:vAlign w:val="center"/>
          </w:tcPr>
          <w:p w14:paraId="23D9E2D9">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78E06D21">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54C78412">
            <w:pPr>
              <w:widowControl/>
              <w:jc w:val="center"/>
              <w:rPr>
                <w:rFonts w:hint="eastAsia" w:ascii="宋体" w:hAnsi="宋体" w:cs="宋体"/>
                <w:kern w:val="0"/>
                <w:sz w:val="22"/>
                <w:szCs w:val="22"/>
              </w:rPr>
            </w:pPr>
          </w:p>
        </w:tc>
      </w:tr>
      <w:tr w14:paraId="78F18BBA">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1AB1B7BC">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2EE2784C">
            <w:pPr>
              <w:widowControl/>
              <w:jc w:val="center"/>
              <w:rPr>
                <w:rFonts w:hint="eastAsia" w:ascii="宋体" w:hAnsi="宋体" w:cs="宋体"/>
                <w:kern w:val="0"/>
                <w:sz w:val="22"/>
                <w:szCs w:val="22"/>
              </w:rPr>
            </w:pPr>
            <w:r>
              <w:rPr>
                <w:rFonts w:ascii="宋体" w:hAnsi="宋体" w:cs="宋体"/>
                <w:kern w:val="0"/>
                <w:sz w:val="22"/>
                <w:szCs w:val="22"/>
              </w:rPr>
              <w:t>噪声</w:t>
            </w:r>
          </w:p>
        </w:tc>
        <w:tc>
          <w:tcPr>
            <w:tcW w:w="1760" w:type="dxa"/>
            <w:tcBorders>
              <w:top w:val="nil"/>
              <w:left w:val="nil"/>
              <w:bottom w:val="single" w:color="auto" w:sz="4" w:space="0"/>
              <w:right w:val="single" w:color="auto" w:sz="4" w:space="0"/>
            </w:tcBorders>
            <w:vAlign w:val="center"/>
          </w:tcPr>
          <w:p w14:paraId="412DBCA6">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12AAF942">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4429215B">
            <w:pPr>
              <w:widowControl/>
              <w:jc w:val="center"/>
              <w:rPr>
                <w:rFonts w:hint="eastAsia" w:ascii="宋体" w:hAnsi="宋体" w:cs="宋体"/>
                <w:kern w:val="0"/>
                <w:sz w:val="22"/>
                <w:szCs w:val="22"/>
              </w:rPr>
            </w:pPr>
          </w:p>
        </w:tc>
      </w:tr>
      <w:tr w14:paraId="383B7478">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658A5F72">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087C8271">
            <w:pPr>
              <w:widowControl/>
              <w:jc w:val="center"/>
              <w:rPr>
                <w:rFonts w:hint="eastAsia" w:ascii="宋体" w:hAnsi="宋体" w:cs="宋体"/>
                <w:kern w:val="0"/>
                <w:sz w:val="22"/>
                <w:szCs w:val="22"/>
              </w:rPr>
            </w:pPr>
            <w:r>
              <w:rPr>
                <w:rFonts w:ascii="宋体" w:hAnsi="宋体" w:cs="宋体"/>
                <w:kern w:val="0"/>
                <w:sz w:val="22"/>
                <w:szCs w:val="22"/>
              </w:rPr>
              <w:t>换气次数</w:t>
            </w:r>
          </w:p>
        </w:tc>
        <w:tc>
          <w:tcPr>
            <w:tcW w:w="1760" w:type="dxa"/>
            <w:tcBorders>
              <w:top w:val="nil"/>
              <w:left w:val="nil"/>
              <w:bottom w:val="single" w:color="auto" w:sz="4" w:space="0"/>
              <w:right w:val="single" w:color="auto" w:sz="4" w:space="0"/>
            </w:tcBorders>
            <w:vAlign w:val="center"/>
          </w:tcPr>
          <w:p w14:paraId="2BA4DD5A">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6ECC974A">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39D4EAAB">
            <w:pPr>
              <w:widowControl/>
              <w:jc w:val="center"/>
              <w:rPr>
                <w:rFonts w:hint="eastAsia" w:ascii="宋体" w:hAnsi="宋体" w:cs="宋体"/>
                <w:kern w:val="0"/>
                <w:sz w:val="22"/>
                <w:szCs w:val="22"/>
              </w:rPr>
            </w:pPr>
          </w:p>
        </w:tc>
      </w:tr>
      <w:tr w14:paraId="590CF3D2">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5BEFEAF8">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1E1621F5">
            <w:pPr>
              <w:widowControl/>
              <w:jc w:val="center"/>
              <w:rPr>
                <w:rFonts w:hint="eastAsia" w:ascii="宋体" w:hAnsi="宋体" w:cs="宋体"/>
                <w:kern w:val="0"/>
                <w:sz w:val="22"/>
                <w:szCs w:val="22"/>
              </w:rPr>
            </w:pPr>
            <w:r>
              <w:rPr>
                <w:rFonts w:ascii="宋体" w:hAnsi="宋体" w:cs="宋体"/>
                <w:kern w:val="0"/>
                <w:sz w:val="22"/>
                <w:szCs w:val="22"/>
              </w:rPr>
              <w:t>悬浮粒子</w:t>
            </w:r>
          </w:p>
        </w:tc>
        <w:tc>
          <w:tcPr>
            <w:tcW w:w="1760" w:type="dxa"/>
            <w:tcBorders>
              <w:top w:val="nil"/>
              <w:left w:val="nil"/>
              <w:bottom w:val="single" w:color="auto" w:sz="4" w:space="0"/>
              <w:right w:val="single" w:color="auto" w:sz="4" w:space="0"/>
            </w:tcBorders>
            <w:vAlign w:val="center"/>
          </w:tcPr>
          <w:p w14:paraId="52218321">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6AB05BA2">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0AB83D1B">
            <w:pPr>
              <w:widowControl/>
              <w:jc w:val="center"/>
              <w:rPr>
                <w:rFonts w:hint="eastAsia" w:ascii="宋体" w:hAnsi="宋体" w:cs="宋体"/>
                <w:kern w:val="0"/>
                <w:sz w:val="22"/>
                <w:szCs w:val="22"/>
              </w:rPr>
            </w:pPr>
          </w:p>
        </w:tc>
      </w:tr>
      <w:tr w14:paraId="3F399F29">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60F2B646">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5A47865A">
            <w:pPr>
              <w:widowControl/>
              <w:jc w:val="center"/>
              <w:rPr>
                <w:rFonts w:hint="eastAsia" w:ascii="宋体" w:hAnsi="宋体" w:cs="宋体"/>
                <w:color w:val="000000"/>
                <w:kern w:val="0"/>
                <w:sz w:val="22"/>
                <w:szCs w:val="22"/>
              </w:rPr>
            </w:pPr>
            <w:r>
              <w:rPr>
                <w:rFonts w:ascii="宋体" w:hAnsi="宋体" w:cs="宋体"/>
                <w:color w:val="000000"/>
                <w:kern w:val="0"/>
                <w:sz w:val="22"/>
                <w:szCs w:val="22"/>
              </w:rPr>
              <w:t>沉降菌</w:t>
            </w:r>
          </w:p>
        </w:tc>
        <w:tc>
          <w:tcPr>
            <w:tcW w:w="1760" w:type="dxa"/>
            <w:tcBorders>
              <w:top w:val="nil"/>
              <w:left w:val="nil"/>
              <w:bottom w:val="single" w:color="auto" w:sz="4" w:space="0"/>
              <w:right w:val="single" w:color="auto" w:sz="4" w:space="0"/>
            </w:tcBorders>
            <w:vAlign w:val="center"/>
          </w:tcPr>
          <w:p w14:paraId="04FA0C42">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07B4E020">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4106DC2E">
            <w:pPr>
              <w:widowControl/>
              <w:jc w:val="center"/>
              <w:rPr>
                <w:rFonts w:hint="eastAsia" w:ascii="宋体" w:hAnsi="宋体" w:cs="宋体"/>
                <w:kern w:val="0"/>
                <w:sz w:val="22"/>
                <w:szCs w:val="22"/>
              </w:rPr>
            </w:pPr>
          </w:p>
        </w:tc>
      </w:tr>
      <w:tr w14:paraId="52A766B9">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209BC88E">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1369AF34">
            <w:pPr>
              <w:widowControl/>
              <w:jc w:val="center"/>
              <w:rPr>
                <w:rFonts w:hint="eastAsia" w:ascii="宋体" w:hAnsi="宋体" w:cs="宋体"/>
                <w:kern w:val="0"/>
                <w:sz w:val="22"/>
                <w:szCs w:val="22"/>
              </w:rPr>
            </w:pPr>
            <w:r>
              <w:rPr>
                <w:rFonts w:hint="eastAsia"/>
                <w:position w:val="1"/>
                <w:szCs w:val="21"/>
              </w:rPr>
              <w:t>总价</w:t>
            </w:r>
          </w:p>
        </w:tc>
        <w:tc>
          <w:tcPr>
            <w:tcW w:w="6060" w:type="dxa"/>
            <w:gridSpan w:val="3"/>
            <w:tcBorders>
              <w:top w:val="single" w:color="auto" w:sz="4" w:space="0"/>
              <w:left w:val="nil"/>
              <w:bottom w:val="single" w:color="auto" w:sz="4" w:space="0"/>
              <w:right w:val="single" w:color="000000" w:sz="4" w:space="0"/>
            </w:tcBorders>
            <w:vAlign w:val="center"/>
          </w:tcPr>
          <w:p w14:paraId="58731988">
            <w:pPr>
              <w:widowControl/>
              <w:rPr>
                <w:rFonts w:hint="eastAsia" w:ascii="宋体" w:hAnsi="宋体" w:cs="宋体"/>
                <w:kern w:val="0"/>
                <w:sz w:val="22"/>
                <w:szCs w:val="22"/>
              </w:rPr>
            </w:pPr>
            <w:r>
              <w:rPr>
                <w:rFonts w:hint="eastAsia"/>
                <w:position w:val="1"/>
                <w:szCs w:val="21"/>
              </w:rPr>
              <w:t xml:space="preserve">小写：      </w:t>
            </w:r>
            <w:r>
              <w:rPr>
                <w:position w:val="1"/>
                <w:szCs w:val="21"/>
              </w:rPr>
              <w:t>元</w:t>
            </w:r>
            <w:r>
              <w:rPr>
                <w:spacing w:val="35"/>
                <w:position w:val="1"/>
                <w:szCs w:val="21"/>
              </w:rPr>
              <w:t xml:space="preserve"> </w:t>
            </w:r>
            <w:r>
              <w:rPr>
                <w:rFonts w:hint="eastAsia"/>
                <w:spacing w:val="35"/>
                <w:position w:val="1"/>
                <w:szCs w:val="21"/>
              </w:rPr>
              <w:t xml:space="preserve">     </w:t>
            </w:r>
            <w:r>
              <w:rPr>
                <w:spacing w:val="35"/>
                <w:position w:val="1"/>
                <w:szCs w:val="21"/>
              </w:rPr>
              <w:t xml:space="preserve"> </w:t>
            </w:r>
            <w:r>
              <w:rPr>
                <w:rFonts w:hint="eastAsia"/>
                <w:spacing w:val="35"/>
                <w:position w:val="1"/>
                <w:szCs w:val="21"/>
              </w:rPr>
              <w:t>大写：</w:t>
            </w:r>
          </w:p>
        </w:tc>
      </w:tr>
    </w:tbl>
    <w:p w14:paraId="7B1CABC2">
      <w:pPr>
        <w:ind w:firstLine="720" w:firstLineChars="300"/>
        <w:rPr>
          <w:rFonts w:hint="eastAsia" w:ascii="仿宋" w:hAnsi="仿宋" w:eastAsia="仿宋" w:cs="仿宋"/>
          <w:sz w:val="24"/>
          <w:szCs w:val="24"/>
        </w:rPr>
      </w:pPr>
    </w:p>
    <w:p w14:paraId="725F2F01">
      <w:pPr>
        <w:widowControl/>
        <w:spacing w:line="360" w:lineRule="auto"/>
        <w:jc w:val="left"/>
        <w:outlineLvl w:val="1"/>
        <w:rPr>
          <w:rFonts w:hint="eastAsia" w:ascii="仿宋" w:hAnsi="仿宋" w:eastAsia="仿宋" w:cs="仿宋"/>
          <w:sz w:val="24"/>
          <w:szCs w:val="24"/>
        </w:rPr>
      </w:pPr>
    </w:p>
    <w:p w14:paraId="0383DDE1">
      <w:pPr>
        <w:widowControl/>
        <w:spacing w:line="360" w:lineRule="auto"/>
        <w:jc w:val="left"/>
        <w:outlineLvl w:val="1"/>
        <w:rPr>
          <w:rFonts w:hint="eastAsia" w:ascii="仿宋" w:hAnsi="仿宋" w:eastAsia="仿宋" w:cs="仿宋"/>
          <w:sz w:val="24"/>
          <w:szCs w:val="24"/>
        </w:rPr>
      </w:pPr>
    </w:p>
    <w:p w14:paraId="2FF4A3D8">
      <w:pPr>
        <w:rPr>
          <w:rFonts w:hint="eastAsia" w:ascii="仿宋" w:hAnsi="仿宋" w:eastAsia="仿宋" w:cs="仿宋"/>
          <w:sz w:val="24"/>
          <w:szCs w:val="24"/>
        </w:rPr>
      </w:pPr>
      <w:r>
        <w:rPr>
          <w:rFonts w:hint="eastAsia" w:ascii="仿宋" w:hAnsi="仿宋" w:eastAsia="仿宋" w:cs="仿宋"/>
          <w:sz w:val="24"/>
          <w:szCs w:val="24"/>
        </w:rPr>
        <w:t>注：1.所有报价均用人民币表示,所报价格是交货地的验收价格，报价包含完成本项目所需的一切费用。</w:t>
      </w:r>
    </w:p>
    <w:p w14:paraId="573E6138">
      <w:pPr>
        <w:ind w:firstLine="720" w:firstLineChars="300"/>
        <w:rPr>
          <w:rFonts w:hint="eastAsia" w:ascii="仿宋" w:hAnsi="仿宋" w:eastAsia="仿宋" w:cs="仿宋"/>
          <w:sz w:val="24"/>
          <w:szCs w:val="24"/>
        </w:rPr>
      </w:pPr>
      <w:r>
        <w:rPr>
          <w:rFonts w:hint="eastAsia" w:ascii="仿宋" w:hAnsi="仿宋" w:eastAsia="仿宋" w:cs="仿宋"/>
          <w:sz w:val="24"/>
          <w:szCs w:val="24"/>
        </w:rPr>
        <w:t>2.报价不能超过最高限价，否则将作为无效响应处理。</w:t>
      </w:r>
    </w:p>
    <w:p w14:paraId="0F2493B0">
      <w:pPr>
        <w:ind w:firstLine="720" w:firstLineChars="300"/>
        <w:rPr>
          <w:rFonts w:hint="eastAsia" w:ascii="仿宋" w:hAnsi="仿宋" w:eastAsia="仿宋" w:cs="仿宋"/>
          <w:sz w:val="24"/>
          <w:szCs w:val="24"/>
        </w:rPr>
      </w:pPr>
      <w:r>
        <w:rPr>
          <w:rFonts w:hint="eastAsia" w:ascii="仿宋" w:hAnsi="仿宋" w:eastAsia="仿宋" w:cs="仿宋"/>
          <w:sz w:val="24"/>
          <w:szCs w:val="24"/>
        </w:rPr>
        <w:t xml:space="preserve">供应商名称（加盖公章）：        </w:t>
      </w:r>
    </w:p>
    <w:p w14:paraId="09428176">
      <w:pPr>
        <w:ind w:firstLine="720" w:firstLineChars="300"/>
        <w:rPr>
          <w:rFonts w:hint="eastAsia" w:ascii="仿宋" w:hAnsi="仿宋" w:eastAsia="仿宋" w:cs="仿宋"/>
          <w:sz w:val="24"/>
          <w:szCs w:val="24"/>
        </w:rPr>
      </w:pPr>
      <w:r>
        <w:rPr>
          <w:rFonts w:hint="eastAsia" w:ascii="仿宋" w:hAnsi="仿宋" w:eastAsia="仿宋" w:cs="仿宋"/>
          <w:sz w:val="24"/>
          <w:szCs w:val="24"/>
        </w:rPr>
        <w:t>法定代表人或授权代理人（签字或盖章）：</w:t>
      </w:r>
    </w:p>
    <w:p w14:paraId="576D3A06">
      <w:pPr>
        <w:ind w:firstLine="720" w:firstLineChars="300"/>
        <w:rPr>
          <w:rFonts w:hint="eastAsia" w:ascii="仿宋" w:hAnsi="仿宋" w:eastAsia="仿宋" w:cs="仿宋"/>
          <w:sz w:val="24"/>
          <w:szCs w:val="24"/>
        </w:rPr>
      </w:pPr>
      <w:r>
        <w:rPr>
          <w:rFonts w:hint="eastAsia" w:ascii="仿宋" w:hAnsi="仿宋" w:eastAsia="仿宋" w:cs="仿宋"/>
          <w:sz w:val="24"/>
          <w:szCs w:val="24"/>
        </w:rPr>
        <w:t>日 期：</w:t>
      </w:r>
    </w:p>
    <w:p w14:paraId="1457CDD3">
      <w:pPr>
        <w:spacing w:line="360" w:lineRule="auto"/>
        <w:ind w:right="482"/>
        <w:jc w:val="center"/>
        <w:outlineLvl w:val="1"/>
        <w:rPr>
          <w:rFonts w:hint="eastAsia" w:ascii="仿宋" w:hAnsi="仿宋" w:eastAsia="仿宋" w:cs="仿宋"/>
          <w:sz w:val="24"/>
          <w:szCs w:val="24"/>
        </w:rPr>
      </w:pPr>
      <w:r>
        <w:rPr>
          <w:rFonts w:hint="eastAsia" w:ascii="仿宋" w:hAnsi="仿宋" w:eastAsia="仿宋" w:cs="仿宋"/>
          <w:b/>
          <w:sz w:val="28"/>
          <w:szCs w:val="28"/>
        </w:rPr>
        <w:t>最终报价表</w:t>
      </w:r>
    </w:p>
    <w:p w14:paraId="077FE2BC">
      <w:pPr>
        <w:widowControl/>
        <w:spacing w:line="360" w:lineRule="auto"/>
        <w:jc w:val="left"/>
        <w:outlineLvl w:val="1"/>
        <w:rPr>
          <w:rFonts w:hint="eastAsia" w:ascii="仿宋" w:hAnsi="仿宋" w:eastAsia="仿宋" w:cs="仿宋"/>
          <w:sz w:val="24"/>
          <w:szCs w:val="24"/>
        </w:rPr>
      </w:pPr>
      <w:r>
        <w:rPr>
          <w:rFonts w:hint="eastAsia" w:ascii="仿宋" w:hAnsi="仿宋" w:eastAsia="仿宋" w:cs="仿宋"/>
          <w:sz w:val="24"/>
          <w:szCs w:val="24"/>
        </w:rPr>
        <w:t>项目名称：</w:t>
      </w:r>
    </w:p>
    <w:p w14:paraId="5029F9EC">
      <w:pPr>
        <w:widowControl/>
        <w:spacing w:line="360" w:lineRule="auto"/>
        <w:jc w:val="left"/>
        <w:outlineLvl w:val="1"/>
        <w:rPr>
          <w:rFonts w:hint="eastAsia" w:ascii="仿宋" w:hAnsi="仿宋" w:eastAsia="仿宋" w:cs="仿宋"/>
          <w:sz w:val="24"/>
          <w:szCs w:val="24"/>
        </w:rPr>
      </w:pPr>
      <w:r>
        <w:rPr>
          <w:rFonts w:hint="eastAsia" w:ascii="仿宋" w:hAnsi="仿宋" w:eastAsia="仿宋" w:cs="仿宋"/>
          <w:sz w:val="24"/>
          <w:szCs w:val="24"/>
        </w:rPr>
        <w:t>采购编号：</w:t>
      </w:r>
    </w:p>
    <w:tbl>
      <w:tblPr>
        <w:tblStyle w:val="27"/>
        <w:tblW w:w="9280" w:type="dxa"/>
        <w:jc w:val="center"/>
        <w:tblLayout w:type="autofit"/>
        <w:tblCellMar>
          <w:top w:w="0" w:type="dxa"/>
          <w:left w:w="108" w:type="dxa"/>
          <w:bottom w:w="0" w:type="dxa"/>
          <w:right w:w="108" w:type="dxa"/>
        </w:tblCellMar>
      </w:tblPr>
      <w:tblGrid>
        <w:gridCol w:w="1380"/>
        <w:gridCol w:w="1840"/>
        <w:gridCol w:w="1760"/>
        <w:gridCol w:w="1800"/>
        <w:gridCol w:w="2500"/>
      </w:tblGrid>
      <w:tr w14:paraId="7BF2DCDD">
        <w:tblPrEx>
          <w:tblCellMar>
            <w:top w:w="0" w:type="dxa"/>
            <w:left w:w="108" w:type="dxa"/>
            <w:bottom w:w="0" w:type="dxa"/>
            <w:right w:w="108" w:type="dxa"/>
          </w:tblCellMar>
        </w:tblPrEx>
        <w:trPr>
          <w:trHeight w:val="675" w:hRule="atLeast"/>
          <w:jc w:val="center"/>
        </w:trPr>
        <w:tc>
          <w:tcPr>
            <w:tcW w:w="1380" w:type="dxa"/>
            <w:tcBorders>
              <w:top w:val="single" w:color="auto" w:sz="4" w:space="0"/>
              <w:left w:val="single" w:color="auto" w:sz="4" w:space="0"/>
              <w:bottom w:val="single" w:color="auto" w:sz="4" w:space="0"/>
              <w:right w:val="single" w:color="auto" w:sz="4" w:space="0"/>
            </w:tcBorders>
            <w:noWrap/>
            <w:vAlign w:val="center"/>
          </w:tcPr>
          <w:p w14:paraId="31354913">
            <w:pPr>
              <w:widowControl/>
              <w:jc w:val="center"/>
              <w:rPr>
                <w:rFonts w:hint="eastAsia" w:ascii="宋体" w:hAnsi="宋体" w:cs="宋体"/>
                <w:kern w:val="0"/>
                <w:sz w:val="22"/>
                <w:szCs w:val="22"/>
              </w:rPr>
            </w:pPr>
            <w:r>
              <w:rPr>
                <w:rFonts w:ascii="宋体" w:hAnsi="宋体" w:cs="宋体"/>
                <w:kern w:val="0"/>
                <w:sz w:val="22"/>
                <w:szCs w:val="22"/>
              </w:rPr>
              <w:t>　</w:t>
            </w:r>
          </w:p>
        </w:tc>
        <w:tc>
          <w:tcPr>
            <w:tcW w:w="1840" w:type="dxa"/>
            <w:tcBorders>
              <w:top w:val="single" w:color="auto" w:sz="4" w:space="0"/>
              <w:left w:val="nil"/>
              <w:bottom w:val="single" w:color="auto" w:sz="4" w:space="0"/>
              <w:right w:val="single" w:color="auto" w:sz="4" w:space="0"/>
            </w:tcBorders>
            <w:vAlign w:val="center"/>
          </w:tcPr>
          <w:p w14:paraId="644130D9">
            <w:pPr>
              <w:widowControl/>
              <w:jc w:val="center"/>
              <w:rPr>
                <w:rFonts w:hint="eastAsia" w:ascii="宋体" w:hAnsi="宋体" w:cs="宋体"/>
                <w:b/>
                <w:bCs/>
                <w:kern w:val="0"/>
                <w:sz w:val="22"/>
                <w:szCs w:val="22"/>
              </w:rPr>
            </w:pPr>
            <w:r>
              <w:rPr>
                <w:rFonts w:ascii="宋体" w:hAnsi="宋体" w:cs="宋体"/>
                <w:b/>
                <w:bCs/>
                <w:kern w:val="0"/>
                <w:sz w:val="22"/>
                <w:szCs w:val="22"/>
              </w:rPr>
              <w:t>检测项目</w:t>
            </w:r>
          </w:p>
        </w:tc>
        <w:tc>
          <w:tcPr>
            <w:tcW w:w="1760" w:type="dxa"/>
            <w:tcBorders>
              <w:top w:val="single" w:color="auto" w:sz="4" w:space="0"/>
              <w:left w:val="nil"/>
              <w:bottom w:val="single" w:color="auto" w:sz="4" w:space="0"/>
              <w:right w:val="single" w:color="auto" w:sz="4" w:space="0"/>
            </w:tcBorders>
            <w:vAlign w:val="center"/>
          </w:tcPr>
          <w:p w14:paraId="33FBD198">
            <w:pPr>
              <w:widowControl/>
              <w:jc w:val="center"/>
              <w:rPr>
                <w:rFonts w:hint="eastAsia" w:ascii="宋体" w:hAnsi="宋体" w:cs="宋体"/>
                <w:b/>
                <w:bCs/>
                <w:kern w:val="0"/>
                <w:sz w:val="22"/>
                <w:szCs w:val="22"/>
              </w:rPr>
            </w:pPr>
            <w:r>
              <w:rPr>
                <w:rFonts w:ascii="宋体" w:hAnsi="宋体" w:cs="宋体"/>
                <w:b/>
                <w:bCs/>
                <w:kern w:val="0"/>
                <w:sz w:val="22"/>
                <w:szCs w:val="22"/>
              </w:rPr>
              <w:t>单价</w:t>
            </w:r>
            <w:r>
              <w:rPr>
                <w:rFonts w:ascii="宋体" w:hAnsi="宋体" w:cs="宋体"/>
                <w:b/>
                <w:bCs/>
                <w:kern w:val="0"/>
                <w:sz w:val="22"/>
                <w:szCs w:val="22"/>
              </w:rPr>
              <w:br w:type="textWrapping"/>
            </w:r>
            <w:r>
              <w:rPr>
                <w:rFonts w:ascii="宋体" w:hAnsi="宋体" w:cs="宋体"/>
                <w:b/>
                <w:bCs/>
                <w:kern w:val="0"/>
                <w:sz w:val="22"/>
                <w:szCs w:val="22"/>
              </w:rPr>
              <w:t>（元/间）</w:t>
            </w:r>
          </w:p>
        </w:tc>
        <w:tc>
          <w:tcPr>
            <w:tcW w:w="1800" w:type="dxa"/>
            <w:tcBorders>
              <w:top w:val="single" w:color="auto" w:sz="4" w:space="0"/>
              <w:left w:val="nil"/>
              <w:bottom w:val="single" w:color="auto" w:sz="4" w:space="0"/>
              <w:right w:val="single" w:color="auto" w:sz="4" w:space="0"/>
            </w:tcBorders>
            <w:vAlign w:val="center"/>
          </w:tcPr>
          <w:p w14:paraId="5EA4891C">
            <w:pPr>
              <w:widowControl/>
              <w:jc w:val="center"/>
              <w:rPr>
                <w:rFonts w:hint="eastAsia" w:ascii="宋体" w:hAnsi="宋体" w:cs="宋体"/>
                <w:b/>
                <w:bCs/>
                <w:kern w:val="0"/>
                <w:sz w:val="22"/>
                <w:szCs w:val="22"/>
              </w:rPr>
            </w:pPr>
            <w:r>
              <w:rPr>
                <w:rFonts w:ascii="宋体" w:hAnsi="宋体" w:cs="宋体"/>
                <w:b/>
                <w:bCs/>
                <w:kern w:val="0"/>
                <w:sz w:val="22"/>
                <w:szCs w:val="22"/>
              </w:rPr>
              <w:t>间/个/台</w:t>
            </w:r>
          </w:p>
        </w:tc>
        <w:tc>
          <w:tcPr>
            <w:tcW w:w="2500" w:type="dxa"/>
            <w:tcBorders>
              <w:top w:val="single" w:color="auto" w:sz="4" w:space="0"/>
              <w:left w:val="nil"/>
              <w:bottom w:val="single" w:color="auto" w:sz="4" w:space="0"/>
              <w:right w:val="single" w:color="auto" w:sz="4" w:space="0"/>
            </w:tcBorders>
            <w:vAlign w:val="center"/>
          </w:tcPr>
          <w:p w14:paraId="692CEFA8">
            <w:pPr>
              <w:widowControl/>
              <w:jc w:val="center"/>
              <w:rPr>
                <w:rFonts w:hint="eastAsia" w:ascii="宋体" w:hAnsi="宋体" w:cs="宋体"/>
                <w:b/>
                <w:bCs/>
                <w:kern w:val="0"/>
                <w:sz w:val="22"/>
                <w:szCs w:val="22"/>
              </w:rPr>
            </w:pPr>
            <w:r>
              <w:rPr>
                <w:rFonts w:ascii="宋体" w:hAnsi="宋体" w:cs="宋体"/>
                <w:b/>
                <w:bCs/>
                <w:kern w:val="0"/>
                <w:sz w:val="22"/>
                <w:szCs w:val="22"/>
              </w:rPr>
              <w:t>合计</w:t>
            </w:r>
            <w:r>
              <w:rPr>
                <w:rFonts w:ascii="宋体" w:hAnsi="宋体" w:cs="宋体"/>
                <w:b/>
                <w:bCs/>
                <w:kern w:val="0"/>
                <w:sz w:val="22"/>
                <w:szCs w:val="22"/>
              </w:rPr>
              <w:br w:type="textWrapping"/>
            </w:r>
            <w:r>
              <w:rPr>
                <w:rFonts w:ascii="宋体" w:hAnsi="宋体" w:cs="宋体"/>
                <w:b/>
                <w:bCs/>
                <w:kern w:val="0"/>
                <w:sz w:val="22"/>
                <w:szCs w:val="22"/>
              </w:rPr>
              <w:t>（元）</w:t>
            </w:r>
          </w:p>
        </w:tc>
      </w:tr>
      <w:tr w14:paraId="44EA33F1">
        <w:tblPrEx>
          <w:tblCellMar>
            <w:top w:w="0" w:type="dxa"/>
            <w:left w:w="108" w:type="dxa"/>
            <w:bottom w:w="0" w:type="dxa"/>
            <w:right w:w="108" w:type="dxa"/>
          </w:tblCellMar>
        </w:tblPrEx>
        <w:trPr>
          <w:trHeight w:val="559" w:hRule="atLeast"/>
          <w:jc w:val="center"/>
        </w:trPr>
        <w:tc>
          <w:tcPr>
            <w:tcW w:w="1380" w:type="dxa"/>
            <w:vMerge w:val="restart"/>
            <w:tcBorders>
              <w:top w:val="nil"/>
              <w:left w:val="single" w:color="auto" w:sz="4" w:space="0"/>
              <w:bottom w:val="single" w:color="000000" w:sz="4" w:space="0"/>
              <w:right w:val="single" w:color="auto" w:sz="4" w:space="0"/>
            </w:tcBorders>
            <w:vAlign w:val="center"/>
          </w:tcPr>
          <w:p w14:paraId="2F100C83">
            <w:pPr>
              <w:widowControl/>
              <w:jc w:val="center"/>
              <w:rPr>
                <w:rFonts w:hint="eastAsia" w:ascii="宋体" w:hAnsi="宋体" w:cs="宋体"/>
                <w:b/>
                <w:bCs/>
                <w:kern w:val="0"/>
                <w:sz w:val="22"/>
                <w:szCs w:val="22"/>
              </w:rPr>
            </w:pPr>
            <w:r>
              <w:rPr>
                <w:rFonts w:ascii="宋体" w:hAnsi="宋体" w:cs="宋体"/>
                <w:b/>
                <w:bCs/>
                <w:kern w:val="0"/>
                <w:sz w:val="22"/>
                <w:szCs w:val="22"/>
              </w:rPr>
              <w:t>检</w:t>
            </w:r>
            <w:r>
              <w:rPr>
                <w:rFonts w:ascii="宋体" w:hAnsi="宋体" w:cs="宋体"/>
                <w:b/>
                <w:bCs/>
                <w:kern w:val="0"/>
                <w:sz w:val="22"/>
                <w:szCs w:val="22"/>
              </w:rPr>
              <w:br w:type="textWrapping"/>
            </w:r>
            <w:r>
              <w:rPr>
                <w:rFonts w:ascii="宋体" w:hAnsi="宋体" w:cs="宋体"/>
                <w:b/>
                <w:bCs/>
                <w:kern w:val="0"/>
                <w:sz w:val="22"/>
                <w:szCs w:val="22"/>
              </w:rPr>
              <w:br w:type="textWrapping"/>
            </w:r>
            <w:r>
              <w:rPr>
                <w:rFonts w:ascii="宋体" w:hAnsi="宋体" w:cs="宋体"/>
                <w:b/>
                <w:bCs/>
                <w:kern w:val="0"/>
                <w:sz w:val="22"/>
                <w:szCs w:val="22"/>
              </w:rPr>
              <w:t>测</w:t>
            </w:r>
            <w:r>
              <w:rPr>
                <w:rFonts w:ascii="宋体" w:hAnsi="宋体" w:cs="宋体"/>
                <w:b/>
                <w:bCs/>
                <w:kern w:val="0"/>
                <w:sz w:val="22"/>
                <w:szCs w:val="22"/>
              </w:rPr>
              <w:br w:type="textWrapping"/>
            </w:r>
            <w:r>
              <w:rPr>
                <w:rFonts w:ascii="宋体" w:hAnsi="宋体" w:cs="宋体"/>
                <w:b/>
                <w:bCs/>
                <w:kern w:val="0"/>
                <w:sz w:val="22"/>
                <w:szCs w:val="22"/>
              </w:rPr>
              <w:br w:type="textWrapping"/>
            </w:r>
            <w:r>
              <w:rPr>
                <w:rFonts w:ascii="宋体" w:hAnsi="宋体" w:cs="宋体"/>
                <w:b/>
                <w:bCs/>
                <w:kern w:val="0"/>
                <w:sz w:val="22"/>
                <w:szCs w:val="22"/>
              </w:rPr>
              <w:t>费</w:t>
            </w:r>
          </w:p>
        </w:tc>
        <w:tc>
          <w:tcPr>
            <w:tcW w:w="1840" w:type="dxa"/>
            <w:tcBorders>
              <w:top w:val="nil"/>
              <w:left w:val="nil"/>
              <w:bottom w:val="single" w:color="auto" w:sz="4" w:space="0"/>
              <w:right w:val="single" w:color="auto" w:sz="4" w:space="0"/>
            </w:tcBorders>
            <w:vAlign w:val="center"/>
          </w:tcPr>
          <w:p w14:paraId="15BCCBBE">
            <w:pPr>
              <w:widowControl/>
              <w:jc w:val="center"/>
              <w:rPr>
                <w:rFonts w:hint="eastAsia" w:ascii="宋体" w:hAnsi="宋体" w:cs="宋体"/>
                <w:kern w:val="0"/>
                <w:sz w:val="22"/>
                <w:szCs w:val="22"/>
              </w:rPr>
            </w:pPr>
            <w:r>
              <w:rPr>
                <w:rFonts w:ascii="宋体" w:hAnsi="宋体" w:cs="宋体"/>
                <w:kern w:val="0"/>
                <w:sz w:val="22"/>
                <w:szCs w:val="22"/>
              </w:rPr>
              <w:t>温湿度</w:t>
            </w:r>
          </w:p>
        </w:tc>
        <w:tc>
          <w:tcPr>
            <w:tcW w:w="1760" w:type="dxa"/>
            <w:tcBorders>
              <w:top w:val="nil"/>
              <w:left w:val="nil"/>
              <w:bottom w:val="single" w:color="auto" w:sz="4" w:space="0"/>
              <w:right w:val="single" w:color="auto" w:sz="4" w:space="0"/>
            </w:tcBorders>
            <w:vAlign w:val="center"/>
          </w:tcPr>
          <w:p w14:paraId="06E0FCD0">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004F614D">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0054811F">
            <w:pPr>
              <w:widowControl/>
              <w:jc w:val="center"/>
              <w:rPr>
                <w:rFonts w:hint="eastAsia" w:ascii="宋体" w:hAnsi="宋体" w:cs="宋体"/>
                <w:kern w:val="0"/>
                <w:sz w:val="22"/>
                <w:szCs w:val="22"/>
              </w:rPr>
            </w:pPr>
          </w:p>
        </w:tc>
      </w:tr>
      <w:tr w14:paraId="4621B295">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67D776CF">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4FF5C85A">
            <w:pPr>
              <w:widowControl/>
              <w:jc w:val="center"/>
              <w:rPr>
                <w:rFonts w:hint="eastAsia" w:ascii="宋体" w:hAnsi="宋体" w:cs="宋体"/>
                <w:kern w:val="0"/>
                <w:sz w:val="22"/>
                <w:szCs w:val="22"/>
              </w:rPr>
            </w:pPr>
            <w:r>
              <w:rPr>
                <w:rFonts w:ascii="宋体" w:hAnsi="宋体" w:cs="宋体"/>
                <w:kern w:val="0"/>
                <w:sz w:val="22"/>
                <w:szCs w:val="22"/>
              </w:rPr>
              <w:t>静压差</w:t>
            </w:r>
          </w:p>
        </w:tc>
        <w:tc>
          <w:tcPr>
            <w:tcW w:w="1760" w:type="dxa"/>
            <w:tcBorders>
              <w:top w:val="nil"/>
              <w:left w:val="nil"/>
              <w:bottom w:val="single" w:color="auto" w:sz="4" w:space="0"/>
              <w:right w:val="single" w:color="auto" w:sz="4" w:space="0"/>
            </w:tcBorders>
            <w:vAlign w:val="center"/>
          </w:tcPr>
          <w:p w14:paraId="231406C7">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5254D137">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18</w:t>
            </w:r>
          </w:p>
        </w:tc>
        <w:tc>
          <w:tcPr>
            <w:tcW w:w="2500" w:type="dxa"/>
            <w:tcBorders>
              <w:top w:val="nil"/>
              <w:left w:val="nil"/>
              <w:bottom w:val="single" w:color="auto" w:sz="4" w:space="0"/>
              <w:right w:val="single" w:color="auto" w:sz="4" w:space="0"/>
            </w:tcBorders>
            <w:vAlign w:val="center"/>
          </w:tcPr>
          <w:p w14:paraId="1AEB0B6A">
            <w:pPr>
              <w:widowControl/>
              <w:jc w:val="center"/>
              <w:rPr>
                <w:rFonts w:hint="eastAsia" w:ascii="宋体" w:hAnsi="宋体" w:cs="宋体"/>
                <w:kern w:val="0"/>
                <w:sz w:val="22"/>
                <w:szCs w:val="22"/>
              </w:rPr>
            </w:pPr>
          </w:p>
        </w:tc>
      </w:tr>
      <w:tr w14:paraId="5C5E3BC1">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15CCC623">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6BD9F58B">
            <w:pPr>
              <w:widowControl/>
              <w:jc w:val="center"/>
              <w:rPr>
                <w:rFonts w:hint="eastAsia" w:ascii="宋体" w:hAnsi="宋体" w:cs="宋体"/>
                <w:kern w:val="0"/>
                <w:sz w:val="22"/>
                <w:szCs w:val="22"/>
              </w:rPr>
            </w:pPr>
            <w:r>
              <w:rPr>
                <w:rFonts w:ascii="宋体" w:hAnsi="宋体" w:cs="宋体"/>
                <w:kern w:val="0"/>
                <w:sz w:val="22"/>
                <w:szCs w:val="22"/>
              </w:rPr>
              <w:t>照度</w:t>
            </w:r>
          </w:p>
        </w:tc>
        <w:tc>
          <w:tcPr>
            <w:tcW w:w="1760" w:type="dxa"/>
            <w:tcBorders>
              <w:top w:val="nil"/>
              <w:left w:val="nil"/>
              <w:bottom w:val="single" w:color="auto" w:sz="4" w:space="0"/>
              <w:right w:val="single" w:color="auto" w:sz="4" w:space="0"/>
            </w:tcBorders>
            <w:vAlign w:val="center"/>
          </w:tcPr>
          <w:p w14:paraId="23ADC49E">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5C5CA342">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68F00E37">
            <w:pPr>
              <w:widowControl/>
              <w:jc w:val="center"/>
              <w:rPr>
                <w:rFonts w:hint="eastAsia" w:ascii="宋体" w:hAnsi="宋体" w:cs="宋体"/>
                <w:kern w:val="0"/>
                <w:sz w:val="22"/>
                <w:szCs w:val="22"/>
              </w:rPr>
            </w:pPr>
          </w:p>
        </w:tc>
      </w:tr>
      <w:tr w14:paraId="496DBE7B">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26274AE8">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4C71806B">
            <w:pPr>
              <w:widowControl/>
              <w:jc w:val="center"/>
              <w:rPr>
                <w:rFonts w:hint="eastAsia" w:ascii="宋体" w:hAnsi="宋体" w:cs="宋体"/>
                <w:kern w:val="0"/>
                <w:sz w:val="22"/>
                <w:szCs w:val="22"/>
              </w:rPr>
            </w:pPr>
            <w:r>
              <w:rPr>
                <w:rFonts w:ascii="宋体" w:hAnsi="宋体" w:cs="宋体"/>
                <w:kern w:val="0"/>
                <w:sz w:val="22"/>
                <w:szCs w:val="22"/>
              </w:rPr>
              <w:t>噪声</w:t>
            </w:r>
          </w:p>
        </w:tc>
        <w:tc>
          <w:tcPr>
            <w:tcW w:w="1760" w:type="dxa"/>
            <w:tcBorders>
              <w:top w:val="nil"/>
              <w:left w:val="nil"/>
              <w:bottom w:val="single" w:color="auto" w:sz="4" w:space="0"/>
              <w:right w:val="single" w:color="auto" w:sz="4" w:space="0"/>
            </w:tcBorders>
            <w:vAlign w:val="center"/>
          </w:tcPr>
          <w:p w14:paraId="3958766B">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11C3AFC8">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1B3B3505">
            <w:pPr>
              <w:widowControl/>
              <w:jc w:val="center"/>
              <w:rPr>
                <w:rFonts w:hint="eastAsia" w:ascii="宋体" w:hAnsi="宋体" w:cs="宋体"/>
                <w:kern w:val="0"/>
                <w:sz w:val="22"/>
                <w:szCs w:val="22"/>
              </w:rPr>
            </w:pPr>
          </w:p>
        </w:tc>
      </w:tr>
      <w:tr w14:paraId="4C03A8BA">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12316155">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0B6FBBE5">
            <w:pPr>
              <w:widowControl/>
              <w:jc w:val="center"/>
              <w:rPr>
                <w:rFonts w:hint="eastAsia" w:ascii="宋体" w:hAnsi="宋体" w:cs="宋体"/>
                <w:kern w:val="0"/>
                <w:sz w:val="22"/>
                <w:szCs w:val="22"/>
              </w:rPr>
            </w:pPr>
            <w:r>
              <w:rPr>
                <w:rFonts w:ascii="宋体" w:hAnsi="宋体" w:cs="宋体"/>
                <w:kern w:val="0"/>
                <w:sz w:val="22"/>
                <w:szCs w:val="22"/>
              </w:rPr>
              <w:t>换气次数</w:t>
            </w:r>
          </w:p>
        </w:tc>
        <w:tc>
          <w:tcPr>
            <w:tcW w:w="1760" w:type="dxa"/>
            <w:tcBorders>
              <w:top w:val="nil"/>
              <w:left w:val="nil"/>
              <w:bottom w:val="single" w:color="auto" w:sz="4" w:space="0"/>
              <w:right w:val="single" w:color="auto" w:sz="4" w:space="0"/>
            </w:tcBorders>
            <w:vAlign w:val="center"/>
          </w:tcPr>
          <w:p w14:paraId="5887F4A4">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72C1171C">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74A07DB6">
            <w:pPr>
              <w:widowControl/>
              <w:jc w:val="center"/>
              <w:rPr>
                <w:rFonts w:hint="eastAsia" w:ascii="宋体" w:hAnsi="宋体" w:cs="宋体"/>
                <w:kern w:val="0"/>
                <w:sz w:val="22"/>
                <w:szCs w:val="22"/>
              </w:rPr>
            </w:pPr>
          </w:p>
        </w:tc>
      </w:tr>
      <w:tr w14:paraId="7D7FFC90">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436CB9EB">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3D2537C0">
            <w:pPr>
              <w:widowControl/>
              <w:jc w:val="center"/>
              <w:rPr>
                <w:rFonts w:hint="eastAsia" w:ascii="宋体" w:hAnsi="宋体" w:cs="宋体"/>
                <w:kern w:val="0"/>
                <w:sz w:val="22"/>
                <w:szCs w:val="22"/>
              </w:rPr>
            </w:pPr>
            <w:r>
              <w:rPr>
                <w:rFonts w:ascii="宋体" w:hAnsi="宋体" w:cs="宋体"/>
                <w:kern w:val="0"/>
                <w:sz w:val="22"/>
                <w:szCs w:val="22"/>
              </w:rPr>
              <w:t>悬浮粒子</w:t>
            </w:r>
          </w:p>
        </w:tc>
        <w:tc>
          <w:tcPr>
            <w:tcW w:w="1760" w:type="dxa"/>
            <w:tcBorders>
              <w:top w:val="nil"/>
              <w:left w:val="nil"/>
              <w:bottom w:val="single" w:color="auto" w:sz="4" w:space="0"/>
              <w:right w:val="single" w:color="auto" w:sz="4" w:space="0"/>
            </w:tcBorders>
            <w:vAlign w:val="center"/>
          </w:tcPr>
          <w:p w14:paraId="57D8903F">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2A22B660">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10BB5386">
            <w:pPr>
              <w:widowControl/>
              <w:jc w:val="center"/>
              <w:rPr>
                <w:rFonts w:hint="eastAsia" w:ascii="宋体" w:hAnsi="宋体" w:cs="宋体"/>
                <w:kern w:val="0"/>
                <w:sz w:val="22"/>
                <w:szCs w:val="22"/>
              </w:rPr>
            </w:pPr>
          </w:p>
        </w:tc>
      </w:tr>
      <w:tr w14:paraId="158D162C">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32092C0E">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24EBE5C9">
            <w:pPr>
              <w:widowControl/>
              <w:jc w:val="center"/>
              <w:rPr>
                <w:rFonts w:hint="eastAsia" w:ascii="宋体" w:hAnsi="宋体" w:cs="宋体"/>
                <w:color w:val="000000"/>
                <w:kern w:val="0"/>
                <w:sz w:val="22"/>
                <w:szCs w:val="22"/>
              </w:rPr>
            </w:pPr>
            <w:r>
              <w:rPr>
                <w:rFonts w:ascii="宋体" w:hAnsi="宋体" w:cs="宋体"/>
                <w:color w:val="000000"/>
                <w:kern w:val="0"/>
                <w:sz w:val="22"/>
                <w:szCs w:val="22"/>
              </w:rPr>
              <w:t>沉降菌</w:t>
            </w:r>
          </w:p>
        </w:tc>
        <w:tc>
          <w:tcPr>
            <w:tcW w:w="1760" w:type="dxa"/>
            <w:tcBorders>
              <w:top w:val="nil"/>
              <w:left w:val="nil"/>
              <w:bottom w:val="single" w:color="auto" w:sz="4" w:space="0"/>
              <w:right w:val="single" w:color="auto" w:sz="4" w:space="0"/>
            </w:tcBorders>
            <w:vAlign w:val="center"/>
          </w:tcPr>
          <w:p w14:paraId="08DB1B8D">
            <w:pPr>
              <w:widowControl/>
              <w:jc w:val="center"/>
              <w:rPr>
                <w:rFonts w:hint="eastAsia" w:ascii="宋体" w:hAnsi="宋体" w:cs="宋体"/>
                <w:b/>
                <w:bCs/>
                <w:color w:val="FF0000"/>
                <w:kern w:val="0"/>
                <w:sz w:val="22"/>
                <w:szCs w:val="22"/>
              </w:rPr>
            </w:pPr>
          </w:p>
        </w:tc>
        <w:tc>
          <w:tcPr>
            <w:tcW w:w="1800" w:type="dxa"/>
            <w:tcBorders>
              <w:top w:val="nil"/>
              <w:left w:val="nil"/>
              <w:bottom w:val="single" w:color="auto" w:sz="4" w:space="0"/>
              <w:right w:val="single" w:color="auto" w:sz="4" w:space="0"/>
            </w:tcBorders>
            <w:vAlign w:val="center"/>
          </w:tcPr>
          <w:p w14:paraId="58BCA74B">
            <w:pPr>
              <w:widowControl/>
              <w:jc w:val="center"/>
              <w:rPr>
                <w:rFonts w:hint="eastAsia" w:ascii="宋体" w:hAnsi="宋体" w:cs="宋体"/>
                <w:color w:val="404040" w:themeColor="text1" w:themeTint="BF"/>
                <w:kern w:val="0"/>
                <w:sz w:val="22"/>
                <w:szCs w:val="22"/>
                <w14:textFill>
                  <w14:solidFill>
                    <w14:schemeClr w14:val="tx1">
                      <w14:lumMod w14:val="75000"/>
                      <w14:lumOff w14:val="25000"/>
                    </w14:schemeClr>
                  </w14:solidFill>
                </w14:textFill>
              </w:rPr>
            </w:pPr>
            <w:r>
              <w:rPr>
                <w:rFonts w:ascii="宋体" w:hAnsi="宋体" w:cs="宋体"/>
                <w:color w:val="404040" w:themeColor="text1" w:themeTint="BF"/>
                <w:kern w:val="0"/>
                <w:sz w:val="22"/>
                <w:szCs w:val="22"/>
                <w14:textFill>
                  <w14:solidFill>
                    <w14:schemeClr w14:val="tx1">
                      <w14:lumMod w14:val="75000"/>
                      <w14:lumOff w14:val="25000"/>
                    </w14:schemeClr>
                  </w14:solidFill>
                </w14:textFill>
              </w:rPr>
              <w:t>112</w:t>
            </w:r>
          </w:p>
        </w:tc>
        <w:tc>
          <w:tcPr>
            <w:tcW w:w="2500" w:type="dxa"/>
            <w:tcBorders>
              <w:top w:val="nil"/>
              <w:left w:val="nil"/>
              <w:bottom w:val="single" w:color="auto" w:sz="4" w:space="0"/>
              <w:right w:val="single" w:color="auto" w:sz="4" w:space="0"/>
            </w:tcBorders>
            <w:vAlign w:val="center"/>
          </w:tcPr>
          <w:p w14:paraId="586AD57E">
            <w:pPr>
              <w:widowControl/>
              <w:jc w:val="center"/>
              <w:rPr>
                <w:rFonts w:hint="eastAsia" w:ascii="宋体" w:hAnsi="宋体" w:cs="宋体"/>
                <w:kern w:val="0"/>
                <w:sz w:val="22"/>
                <w:szCs w:val="22"/>
              </w:rPr>
            </w:pPr>
          </w:p>
        </w:tc>
      </w:tr>
      <w:tr w14:paraId="5F237C23">
        <w:tblPrEx>
          <w:tblCellMar>
            <w:top w:w="0" w:type="dxa"/>
            <w:left w:w="108" w:type="dxa"/>
            <w:bottom w:w="0" w:type="dxa"/>
            <w:right w:w="108" w:type="dxa"/>
          </w:tblCellMar>
        </w:tblPrEx>
        <w:trPr>
          <w:trHeight w:val="559" w:hRule="atLeast"/>
          <w:jc w:val="center"/>
        </w:trPr>
        <w:tc>
          <w:tcPr>
            <w:tcW w:w="1380" w:type="dxa"/>
            <w:vMerge w:val="continue"/>
            <w:tcBorders>
              <w:top w:val="nil"/>
              <w:left w:val="single" w:color="auto" w:sz="4" w:space="0"/>
              <w:bottom w:val="single" w:color="000000" w:sz="4" w:space="0"/>
              <w:right w:val="single" w:color="auto" w:sz="4" w:space="0"/>
            </w:tcBorders>
            <w:vAlign w:val="center"/>
          </w:tcPr>
          <w:p w14:paraId="60984FD4">
            <w:pPr>
              <w:widowControl/>
              <w:jc w:val="left"/>
              <w:rPr>
                <w:rFonts w:hint="eastAsia" w:ascii="宋体" w:hAnsi="宋体" w:cs="宋体"/>
                <w:b/>
                <w:bCs/>
                <w:kern w:val="0"/>
                <w:sz w:val="22"/>
                <w:szCs w:val="22"/>
              </w:rPr>
            </w:pPr>
          </w:p>
        </w:tc>
        <w:tc>
          <w:tcPr>
            <w:tcW w:w="1840" w:type="dxa"/>
            <w:tcBorders>
              <w:top w:val="nil"/>
              <w:left w:val="nil"/>
              <w:bottom w:val="single" w:color="auto" w:sz="4" w:space="0"/>
              <w:right w:val="single" w:color="auto" w:sz="4" w:space="0"/>
            </w:tcBorders>
            <w:vAlign w:val="center"/>
          </w:tcPr>
          <w:p w14:paraId="4E3B5A8C">
            <w:pPr>
              <w:widowControl/>
              <w:jc w:val="center"/>
              <w:rPr>
                <w:rFonts w:hint="eastAsia" w:ascii="宋体" w:hAnsi="宋体" w:cs="宋体"/>
                <w:kern w:val="0"/>
                <w:sz w:val="22"/>
                <w:szCs w:val="22"/>
              </w:rPr>
            </w:pPr>
            <w:r>
              <w:rPr>
                <w:rFonts w:hint="eastAsia"/>
                <w:position w:val="1"/>
                <w:szCs w:val="21"/>
              </w:rPr>
              <w:t>总价</w:t>
            </w:r>
          </w:p>
        </w:tc>
        <w:tc>
          <w:tcPr>
            <w:tcW w:w="6060" w:type="dxa"/>
            <w:gridSpan w:val="3"/>
            <w:tcBorders>
              <w:top w:val="single" w:color="auto" w:sz="4" w:space="0"/>
              <w:left w:val="nil"/>
              <w:bottom w:val="single" w:color="auto" w:sz="4" w:space="0"/>
              <w:right w:val="single" w:color="000000" w:sz="4" w:space="0"/>
            </w:tcBorders>
            <w:vAlign w:val="center"/>
          </w:tcPr>
          <w:p w14:paraId="560D813A">
            <w:pPr>
              <w:widowControl/>
              <w:rPr>
                <w:rFonts w:hint="eastAsia" w:ascii="宋体" w:hAnsi="宋体" w:cs="宋体"/>
                <w:kern w:val="0"/>
                <w:sz w:val="22"/>
                <w:szCs w:val="22"/>
              </w:rPr>
            </w:pPr>
            <w:r>
              <w:rPr>
                <w:rFonts w:hint="eastAsia"/>
                <w:position w:val="1"/>
                <w:szCs w:val="21"/>
              </w:rPr>
              <w:t xml:space="preserve">小写：      </w:t>
            </w:r>
            <w:r>
              <w:rPr>
                <w:position w:val="1"/>
                <w:szCs w:val="21"/>
              </w:rPr>
              <w:t>元</w:t>
            </w:r>
            <w:r>
              <w:rPr>
                <w:spacing w:val="35"/>
                <w:position w:val="1"/>
                <w:szCs w:val="21"/>
              </w:rPr>
              <w:t xml:space="preserve"> </w:t>
            </w:r>
            <w:r>
              <w:rPr>
                <w:rFonts w:hint="eastAsia"/>
                <w:spacing w:val="35"/>
                <w:position w:val="1"/>
                <w:szCs w:val="21"/>
              </w:rPr>
              <w:t xml:space="preserve">     </w:t>
            </w:r>
            <w:r>
              <w:rPr>
                <w:spacing w:val="35"/>
                <w:position w:val="1"/>
                <w:szCs w:val="21"/>
              </w:rPr>
              <w:t xml:space="preserve"> </w:t>
            </w:r>
            <w:r>
              <w:rPr>
                <w:rFonts w:hint="eastAsia"/>
                <w:spacing w:val="35"/>
                <w:position w:val="1"/>
                <w:szCs w:val="21"/>
              </w:rPr>
              <w:t>大写：</w:t>
            </w:r>
          </w:p>
        </w:tc>
      </w:tr>
    </w:tbl>
    <w:p w14:paraId="66771178">
      <w:pPr>
        <w:ind w:firstLine="720" w:firstLineChars="300"/>
        <w:rPr>
          <w:rFonts w:hint="eastAsia" w:ascii="仿宋" w:hAnsi="仿宋" w:eastAsia="仿宋" w:cs="仿宋"/>
          <w:sz w:val="24"/>
          <w:szCs w:val="24"/>
        </w:rPr>
      </w:pPr>
    </w:p>
    <w:p w14:paraId="00E60F2D">
      <w:pPr>
        <w:widowControl/>
        <w:jc w:val="left"/>
        <w:outlineLvl w:val="1"/>
        <w:rPr>
          <w:rFonts w:hint="eastAsia" w:ascii="仿宋" w:hAnsi="仿宋" w:eastAsia="仿宋" w:cs="仿宋"/>
          <w:sz w:val="24"/>
          <w:szCs w:val="24"/>
        </w:rPr>
      </w:pPr>
      <w:r>
        <w:rPr>
          <w:rFonts w:hint="eastAsia" w:ascii="仿宋" w:hAnsi="仿宋" w:eastAsia="仿宋" w:cs="仿宋"/>
          <w:sz w:val="24"/>
          <w:szCs w:val="24"/>
        </w:rPr>
        <w:t>注： 1.所有报价均用人民币表示,所报价格是交货地的验收价格，报价包含完成本项目所需的一切费用。</w:t>
      </w:r>
    </w:p>
    <w:p w14:paraId="14E0D803">
      <w:pPr>
        <w:widowControl/>
        <w:ind w:firstLine="480" w:firstLineChars="200"/>
        <w:jc w:val="left"/>
        <w:outlineLvl w:val="1"/>
        <w:rPr>
          <w:rFonts w:hint="eastAsia" w:ascii="仿宋" w:hAnsi="仿宋" w:eastAsia="仿宋" w:cs="仿宋"/>
          <w:sz w:val="24"/>
          <w:szCs w:val="24"/>
        </w:rPr>
      </w:pPr>
      <w:r>
        <w:rPr>
          <w:rFonts w:hint="eastAsia" w:ascii="仿宋" w:hAnsi="仿宋" w:eastAsia="仿宋" w:cs="仿宋"/>
          <w:sz w:val="24"/>
          <w:szCs w:val="24"/>
        </w:rPr>
        <w:t>2、此表不在响应文件中体现，通过资格性及符合性审查后现场递交。</w:t>
      </w:r>
    </w:p>
    <w:p w14:paraId="10CBBA71">
      <w:pPr>
        <w:widowControl/>
        <w:ind w:firstLine="480" w:firstLineChars="200"/>
        <w:jc w:val="left"/>
        <w:outlineLvl w:val="1"/>
        <w:rPr>
          <w:rFonts w:hint="eastAsia" w:ascii="仿宋" w:hAnsi="仿宋" w:eastAsia="仿宋" w:cs="仿宋"/>
          <w:sz w:val="24"/>
          <w:szCs w:val="24"/>
        </w:rPr>
      </w:pPr>
      <w:r>
        <w:rPr>
          <w:rFonts w:hint="eastAsia" w:ascii="仿宋" w:hAnsi="仿宋" w:eastAsia="仿宋" w:cs="仿宋"/>
          <w:sz w:val="24"/>
          <w:szCs w:val="24"/>
        </w:rPr>
        <w:t>3、供应商自行准备此表加盖公章后磋商现场备用。</w:t>
      </w:r>
    </w:p>
    <w:p w14:paraId="72BC4DBD">
      <w:pPr>
        <w:widowControl/>
        <w:ind w:firstLine="480" w:firstLineChars="200"/>
        <w:jc w:val="left"/>
        <w:outlineLvl w:val="1"/>
        <w:rPr>
          <w:rFonts w:hint="eastAsia" w:ascii="仿宋" w:hAnsi="仿宋" w:eastAsia="仿宋" w:cs="仿宋"/>
          <w:sz w:val="24"/>
          <w:szCs w:val="24"/>
        </w:rPr>
      </w:pPr>
      <w:r>
        <w:rPr>
          <w:rFonts w:hint="eastAsia" w:ascii="仿宋" w:hAnsi="仿宋" w:eastAsia="仿宋" w:cs="仿宋"/>
          <w:sz w:val="24"/>
          <w:szCs w:val="24"/>
        </w:rPr>
        <w:t>4、最终报价不能超过初始报价，否则将作为无效响应处理（采购人现场修改实质性要求的除外）。</w:t>
      </w:r>
    </w:p>
    <w:p w14:paraId="3CFF3532">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 xml:space="preserve">供应商名称（加盖公章）：        </w:t>
      </w:r>
    </w:p>
    <w:p w14:paraId="25A8A631">
      <w:pPr>
        <w:ind w:firstLine="480" w:firstLineChars="200"/>
        <w:jc w:val="left"/>
        <w:rPr>
          <w:rFonts w:hint="eastAsia" w:ascii="仿宋" w:hAnsi="仿宋" w:eastAsia="仿宋" w:cs="仿宋"/>
          <w:sz w:val="24"/>
          <w:szCs w:val="24"/>
        </w:rPr>
      </w:pPr>
      <w:r>
        <w:rPr>
          <w:rFonts w:hint="eastAsia" w:ascii="仿宋" w:hAnsi="仿宋" w:eastAsia="仿宋" w:cs="仿宋"/>
          <w:sz w:val="24"/>
          <w:szCs w:val="24"/>
        </w:rPr>
        <w:t>法定代表人或授权代理人（签字或盖章）：</w:t>
      </w:r>
    </w:p>
    <w:p w14:paraId="51FC7646">
      <w:pPr>
        <w:ind w:firstLine="480" w:firstLineChars="200"/>
        <w:jc w:val="left"/>
        <w:rPr>
          <w:rFonts w:hint="eastAsia" w:ascii="仿宋" w:hAnsi="仿宋" w:eastAsia="仿宋" w:cs="仿宋"/>
          <w:sz w:val="24"/>
          <w:szCs w:val="24"/>
        </w:rPr>
        <w:sectPr>
          <w:footerReference r:id="rId3" w:type="default"/>
          <w:pgSz w:w="11907" w:h="16839"/>
          <w:pgMar w:top="1440" w:right="1800" w:bottom="1440" w:left="1800" w:header="851" w:footer="992" w:gutter="0"/>
          <w:cols w:space="720" w:num="1"/>
          <w:docGrid w:type="lines" w:linePitch="312" w:charSpace="0"/>
        </w:sectPr>
      </w:pPr>
      <w:r>
        <w:rPr>
          <w:rFonts w:hint="eastAsia" w:ascii="仿宋" w:hAnsi="仿宋" w:eastAsia="仿宋" w:cs="仿宋"/>
          <w:sz w:val="24"/>
          <w:szCs w:val="24"/>
        </w:rPr>
        <w:t>日 期：</w:t>
      </w:r>
    </w:p>
    <w:p w14:paraId="5D52386A">
      <w:pPr>
        <w:rPr>
          <w:rFonts w:hint="eastAsia" w:ascii="仿宋" w:hAnsi="仿宋" w:eastAsia="仿宋" w:cs="仿宋"/>
          <w:b/>
          <w:sz w:val="24"/>
          <w:szCs w:val="24"/>
        </w:rPr>
      </w:pPr>
    </w:p>
    <w:p w14:paraId="364B244F">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法定代表人身份证明</w:t>
      </w:r>
    </w:p>
    <w:p w14:paraId="7BBCB074">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供应商名称：</w:t>
      </w:r>
    </w:p>
    <w:p w14:paraId="10CA5678">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单位性质：</w:t>
      </w:r>
    </w:p>
    <w:p w14:paraId="3D63E4AE">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地址：</w:t>
      </w:r>
    </w:p>
    <w:p w14:paraId="3C48ABB2">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成立时间：年月日</w:t>
      </w:r>
    </w:p>
    <w:p w14:paraId="4AEFA641">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经营期限：</w:t>
      </w:r>
    </w:p>
    <w:p w14:paraId="66C9D63D">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姓名：性别：年龄：职务：</w:t>
      </w:r>
    </w:p>
    <w:p w14:paraId="682CDF10">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系（供应商名称）的法定代表人。</w:t>
      </w:r>
    </w:p>
    <w:p w14:paraId="1C766126">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特此证明。</w:t>
      </w:r>
    </w:p>
    <w:p w14:paraId="0479BDB5">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供应商名称：（盖单位公章）</w:t>
      </w:r>
    </w:p>
    <w:p w14:paraId="4D6F867F">
      <w:pPr>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法定代表人（签字或加盖个人印章）：</w:t>
      </w:r>
    </w:p>
    <w:p w14:paraId="4A878363">
      <w:pPr>
        <w:pStyle w:val="8"/>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日      期：年月日</w:t>
      </w:r>
    </w:p>
    <w:p w14:paraId="4BC85138">
      <w:pPr>
        <w:pStyle w:val="8"/>
        <w:spacing w:line="360" w:lineRule="exact"/>
        <w:ind w:firstLine="480" w:firstLineChars="200"/>
        <w:jc w:val="left"/>
        <w:rPr>
          <w:rFonts w:hint="eastAsia" w:ascii="仿宋" w:hAnsi="仿宋" w:eastAsia="仿宋" w:cs="仿宋"/>
          <w:sz w:val="24"/>
          <w:szCs w:val="24"/>
        </w:rPr>
      </w:pPr>
      <w:r>
        <w:rPr>
          <w:rFonts w:hint="eastAsia" w:ascii="仿宋" w:hAnsi="仿宋" w:eastAsia="仿宋" w:cs="仿宋"/>
          <w:sz w:val="24"/>
          <w:szCs w:val="24"/>
        </w:rPr>
        <w:t>注：附法定代表人身份证复印件。</w:t>
      </w:r>
    </w:p>
    <w:p w14:paraId="5EE0AC88">
      <w:pPr>
        <w:pStyle w:val="8"/>
        <w:spacing w:line="360" w:lineRule="exact"/>
        <w:ind w:firstLine="0"/>
        <w:rPr>
          <w:rFonts w:hint="eastAsia" w:ascii="仿宋" w:hAnsi="仿宋" w:eastAsia="仿宋" w:cs="仿宋"/>
          <w:sz w:val="24"/>
          <w:szCs w:val="24"/>
        </w:rPr>
      </w:pPr>
    </w:p>
    <w:p w14:paraId="6C47B96A">
      <w:pPr>
        <w:spacing w:line="360" w:lineRule="exact"/>
        <w:jc w:val="center"/>
        <w:rPr>
          <w:rFonts w:hint="eastAsia" w:ascii="仿宋" w:hAnsi="仿宋" w:eastAsia="仿宋" w:cs="仿宋"/>
          <w:b/>
          <w:sz w:val="24"/>
          <w:szCs w:val="24"/>
        </w:rPr>
      </w:pPr>
    </w:p>
    <w:p w14:paraId="16A119D0">
      <w:pPr>
        <w:spacing w:line="360" w:lineRule="exact"/>
        <w:jc w:val="center"/>
        <w:rPr>
          <w:rFonts w:hint="eastAsia" w:ascii="仿宋" w:hAnsi="仿宋" w:eastAsia="仿宋" w:cs="仿宋"/>
          <w:b/>
          <w:sz w:val="24"/>
          <w:szCs w:val="24"/>
        </w:rPr>
      </w:pPr>
    </w:p>
    <w:p w14:paraId="3D67EF3E">
      <w:pPr>
        <w:spacing w:line="360" w:lineRule="exact"/>
        <w:jc w:val="center"/>
        <w:rPr>
          <w:rFonts w:hint="eastAsia" w:ascii="仿宋" w:hAnsi="仿宋" w:eastAsia="仿宋" w:cs="仿宋"/>
          <w:b/>
          <w:sz w:val="24"/>
          <w:szCs w:val="24"/>
        </w:rPr>
      </w:pPr>
    </w:p>
    <w:p w14:paraId="5751FD95">
      <w:pPr>
        <w:spacing w:line="360" w:lineRule="exact"/>
        <w:jc w:val="center"/>
        <w:rPr>
          <w:rFonts w:hint="eastAsia" w:ascii="仿宋" w:hAnsi="仿宋" w:eastAsia="仿宋" w:cs="仿宋"/>
          <w:b/>
          <w:sz w:val="24"/>
          <w:szCs w:val="24"/>
        </w:rPr>
      </w:pPr>
      <w:r>
        <w:rPr>
          <w:rFonts w:hint="eastAsia" w:ascii="仿宋" w:hAnsi="仿宋" w:eastAsia="仿宋" w:cs="仿宋"/>
          <w:b/>
          <w:sz w:val="24"/>
          <w:szCs w:val="24"/>
        </w:rPr>
        <w:t>授权委托书</w:t>
      </w:r>
    </w:p>
    <w:p w14:paraId="7F7A11B8">
      <w:pPr>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姓名）本人（身份证号码：）系（供应商名称）的法定代表人，现委托（姓名）（身份证号码：）为我方代理人。代理人根据授权，以我方名义签署、澄清、说明、补正、递交、撤回、修改（项目名称）响应申请文件、签订合同和处理有关事宜，其法律后果由我方承担。</w:t>
      </w:r>
    </w:p>
    <w:p w14:paraId="0906C2D2">
      <w:pPr>
        <w:spacing w:line="360" w:lineRule="exact"/>
        <w:rPr>
          <w:rFonts w:hint="eastAsia" w:ascii="仿宋" w:hAnsi="仿宋" w:eastAsia="仿宋" w:cs="仿宋"/>
          <w:sz w:val="24"/>
          <w:szCs w:val="24"/>
        </w:rPr>
      </w:pPr>
      <w:r>
        <w:rPr>
          <w:rFonts w:hint="eastAsia" w:ascii="仿宋" w:hAnsi="仿宋" w:eastAsia="仿宋" w:cs="仿宋"/>
          <w:sz w:val="24"/>
          <w:szCs w:val="24"/>
        </w:rPr>
        <w:t>委托期限：。</w:t>
      </w:r>
    </w:p>
    <w:p w14:paraId="636CB93F">
      <w:pPr>
        <w:spacing w:line="360" w:lineRule="exact"/>
        <w:rPr>
          <w:rFonts w:hint="eastAsia" w:ascii="仿宋" w:hAnsi="仿宋" w:eastAsia="仿宋" w:cs="仿宋"/>
          <w:sz w:val="24"/>
          <w:szCs w:val="24"/>
        </w:rPr>
      </w:pPr>
      <w:r>
        <w:rPr>
          <w:rFonts w:hint="eastAsia" w:ascii="仿宋" w:hAnsi="仿宋" w:eastAsia="仿宋" w:cs="仿宋"/>
          <w:sz w:val="24"/>
          <w:szCs w:val="24"/>
        </w:rPr>
        <w:t>代理人无转委托权。</w:t>
      </w:r>
    </w:p>
    <w:p w14:paraId="5D0B8040">
      <w:pPr>
        <w:spacing w:line="360" w:lineRule="exact"/>
        <w:jc w:val="left"/>
        <w:rPr>
          <w:rFonts w:hint="eastAsia" w:ascii="仿宋" w:hAnsi="仿宋" w:eastAsia="仿宋" w:cs="仿宋"/>
          <w:sz w:val="24"/>
          <w:szCs w:val="24"/>
        </w:rPr>
      </w:pPr>
      <w:r>
        <w:rPr>
          <w:rFonts w:hint="eastAsia" w:ascii="仿宋" w:hAnsi="仿宋" w:eastAsia="仿宋" w:cs="仿宋"/>
          <w:sz w:val="24"/>
          <w:szCs w:val="24"/>
        </w:rPr>
        <w:t>供应商名称：（盖单位公章）：</w:t>
      </w:r>
    </w:p>
    <w:p w14:paraId="1D43F357">
      <w:pPr>
        <w:spacing w:line="360" w:lineRule="exact"/>
        <w:rPr>
          <w:rFonts w:hint="eastAsia" w:ascii="仿宋" w:hAnsi="仿宋" w:eastAsia="仿宋" w:cs="仿宋"/>
          <w:sz w:val="24"/>
          <w:szCs w:val="24"/>
        </w:rPr>
      </w:pPr>
      <w:r>
        <w:rPr>
          <w:rFonts w:hint="eastAsia" w:ascii="仿宋" w:hAnsi="仿宋" w:eastAsia="仿宋" w:cs="仿宋"/>
          <w:sz w:val="24"/>
          <w:szCs w:val="24"/>
        </w:rPr>
        <w:t>法定代表人（签字）：</w:t>
      </w:r>
    </w:p>
    <w:p w14:paraId="52DB0D26">
      <w:pPr>
        <w:spacing w:line="360" w:lineRule="exact"/>
        <w:rPr>
          <w:rFonts w:hint="eastAsia" w:ascii="仿宋" w:hAnsi="仿宋" w:eastAsia="仿宋" w:cs="仿宋"/>
          <w:sz w:val="24"/>
          <w:szCs w:val="24"/>
        </w:rPr>
      </w:pPr>
      <w:r>
        <w:rPr>
          <w:rFonts w:hint="eastAsia" w:ascii="仿宋" w:hAnsi="仿宋" w:eastAsia="仿宋" w:cs="仿宋"/>
          <w:sz w:val="24"/>
          <w:szCs w:val="24"/>
        </w:rPr>
        <w:t>委托代理人（签字）：</w:t>
      </w:r>
    </w:p>
    <w:p w14:paraId="38943BA7">
      <w:pPr>
        <w:spacing w:line="360" w:lineRule="exact"/>
        <w:rPr>
          <w:rFonts w:hint="eastAsia" w:ascii="仿宋" w:hAnsi="仿宋" w:eastAsia="仿宋" w:cs="仿宋"/>
          <w:sz w:val="24"/>
          <w:szCs w:val="24"/>
        </w:rPr>
      </w:pPr>
      <w:r>
        <w:rPr>
          <w:rFonts w:hint="eastAsia" w:ascii="仿宋" w:hAnsi="仿宋" w:eastAsia="仿宋" w:cs="仿宋"/>
          <w:sz w:val="24"/>
          <w:szCs w:val="24"/>
        </w:rPr>
        <w:t>日期：年月日</w:t>
      </w:r>
    </w:p>
    <w:p w14:paraId="29C14F22">
      <w:pPr>
        <w:spacing w:line="360" w:lineRule="exact"/>
        <w:rPr>
          <w:rFonts w:hint="eastAsia" w:ascii="仿宋" w:hAnsi="仿宋" w:eastAsia="仿宋" w:cs="仿宋"/>
          <w:sz w:val="24"/>
          <w:szCs w:val="24"/>
        </w:rPr>
      </w:pPr>
      <w:r>
        <w:rPr>
          <w:rFonts w:hint="eastAsia" w:ascii="仿宋" w:hAnsi="仿宋" w:eastAsia="仿宋" w:cs="仿宋"/>
          <w:sz w:val="24"/>
          <w:szCs w:val="24"/>
        </w:rPr>
        <w:t>注：1.如由法定代表人签署响应文件时，无需提供本授权委托书；</w:t>
      </w:r>
    </w:p>
    <w:p w14:paraId="7805A08B">
      <w:pPr>
        <w:pStyle w:val="11"/>
        <w:spacing w:line="360" w:lineRule="exact"/>
        <w:ind w:firstLine="480" w:firstLineChars="200"/>
        <w:rPr>
          <w:rFonts w:hint="eastAsia" w:ascii="仿宋" w:hAnsi="仿宋" w:eastAsia="仿宋" w:cs="仿宋"/>
          <w:sz w:val="24"/>
          <w:szCs w:val="24"/>
        </w:rPr>
      </w:pPr>
      <w:r>
        <w:rPr>
          <w:rFonts w:hint="eastAsia" w:ascii="仿宋" w:hAnsi="仿宋" w:eastAsia="仿宋" w:cs="仿宋"/>
          <w:sz w:val="24"/>
          <w:szCs w:val="24"/>
        </w:rPr>
        <w:t>2.附法定代表人和委托代理人身份证复印件。</w:t>
      </w:r>
    </w:p>
    <w:p w14:paraId="0AECE27F">
      <w:pPr>
        <w:spacing w:line="360" w:lineRule="auto"/>
        <w:jc w:val="center"/>
        <w:rPr>
          <w:rFonts w:hint="eastAsia" w:ascii="仿宋" w:hAnsi="仿宋" w:eastAsia="仿宋" w:cs="仿宋"/>
          <w:b/>
          <w:sz w:val="24"/>
          <w:szCs w:val="24"/>
        </w:rPr>
      </w:pPr>
    </w:p>
    <w:p w14:paraId="3CB9C820">
      <w:pPr>
        <w:spacing w:line="360" w:lineRule="auto"/>
        <w:jc w:val="center"/>
        <w:rPr>
          <w:rFonts w:hint="eastAsia" w:ascii="仿宋" w:hAnsi="仿宋" w:eastAsia="仿宋" w:cs="仿宋"/>
          <w:b/>
          <w:sz w:val="24"/>
          <w:szCs w:val="24"/>
        </w:rPr>
      </w:pPr>
    </w:p>
    <w:p w14:paraId="3E3F50FC">
      <w:pPr>
        <w:spacing w:line="360" w:lineRule="auto"/>
        <w:jc w:val="center"/>
        <w:rPr>
          <w:rFonts w:hint="eastAsia" w:ascii="仿宋" w:hAnsi="仿宋" w:eastAsia="仿宋" w:cs="仿宋"/>
          <w:b/>
          <w:sz w:val="24"/>
          <w:szCs w:val="24"/>
        </w:rPr>
      </w:pPr>
    </w:p>
    <w:p w14:paraId="1E12B9D4">
      <w:pPr>
        <w:spacing w:line="360" w:lineRule="auto"/>
        <w:jc w:val="center"/>
        <w:rPr>
          <w:rFonts w:hint="eastAsia" w:ascii="仿宋" w:hAnsi="仿宋" w:eastAsia="仿宋" w:cs="仿宋"/>
          <w:b/>
          <w:sz w:val="24"/>
          <w:szCs w:val="24"/>
        </w:rPr>
      </w:pPr>
    </w:p>
    <w:p w14:paraId="4F6FAB2B">
      <w:pPr>
        <w:spacing w:line="360" w:lineRule="auto"/>
        <w:jc w:val="center"/>
        <w:rPr>
          <w:rFonts w:hint="eastAsia" w:ascii="仿宋" w:hAnsi="仿宋" w:eastAsia="仿宋" w:cs="仿宋"/>
          <w:b/>
          <w:sz w:val="24"/>
          <w:szCs w:val="24"/>
        </w:rPr>
      </w:pPr>
    </w:p>
    <w:p w14:paraId="0A067075">
      <w:pPr>
        <w:spacing w:line="360" w:lineRule="auto"/>
        <w:jc w:val="center"/>
        <w:rPr>
          <w:rFonts w:hint="eastAsia" w:ascii="仿宋" w:hAnsi="仿宋" w:eastAsia="仿宋" w:cs="仿宋"/>
          <w:b/>
          <w:sz w:val="24"/>
          <w:szCs w:val="24"/>
        </w:rPr>
      </w:pPr>
    </w:p>
    <w:p w14:paraId="3414F832">
      <w:pPr>
        <w:spacing w:line="360" w:lineRule="auto"/>
        <w:jc w:val="center"/>
        <w:rPr>
          <w:rFonts w:hint="eastAsia" w:ascii="仿宋" w:hAnsi="仿宋" w:eastAsia="仿宋" w:cs="仿宋"/>
          <w:b/>
          <w:sz w:val="24"/>
          <w:szCs w:val="24"/>
        </w:rPr>
      </w:pPr>
    </w:p>
    <w:p w14:paraId="238258C7">
      <w:pPr>
        <w:spacing w:line="360" w:lineRule="auto"/>
        <w:jc w:val="center"/>
        <w:rPr>
          <w:rFonts w:hint="eastAsia" w:ascii="仿宋" w:hAnsi="仿宋" w:eastAsia="仿宋" w:cs="仿宋"/>
          <w:b/>
          <w:sz w:val="24"/>
          <w:szCs w:val="24"/>
        </w:rPr>
      </w:pPr>
      <w:r>
        <w:rPr>
          <w:rFonts w:hint="eastAsia" w:ascii="仿宋" w:hAnsi="仿宋" w:eastAsia="仿宋" w:cs="仿宋"/>
          <w:b/>
          <w:sz w:val="24"/>
          <w:szCs w:val="24"/>
        </w:rPr>
        <w:t>技术服务要求响应表</w:t>
      </w:r>
    </w:p>
    <w:p w14:paraId="5A949020">
      <w:pPr>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项目编号：</w:t>
      </w:r>
    </w:p>
    <w:p w14:paraId="106A008E">
      <w:pPr>
        <w:spacing w:line="360" w:lineRule="auto"/>
        <w:jc w:val="left"/>
        <w:rPr>
          <w:rFonts w:hint="eastAsia" w:ascii="仿宋" w:hAnsi="仿宋" w:eastAsia="仿宋" w:cs="仿宋"/>
          <w:bCs/>
          <w:sz w:val="24"/>
          <w:szCs w:val="24"/>
        </w:rPr>
      </w:pPr>
      <w:r>
        <w:rPr>
          <w:rFonts w:hint="eastAsia" w:ascii="仿宋" w:hAnsi="仿宋" w:eastAsia="仿宋" w:cs="仿宋"/>
          <w:bCs/>
          <w:sz w:val="24"/>
          <w:szCs w:val="24"/>
        </w:rPr>
        <w:t>项目名称：</w:t>
      </w:r>
    </w:p>
    <w:tbl>
      <w:tblPr>
        <w:tblStyle w:val="27"/>
        <w:tblW w:w="81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26"/>
        <w:gridCol w:w="1482"/>
        <w:gridCol w:w="1260"/>
        <w:gridCol w:w="1560"/>
        <w:gridCol w:w="1535"/>
        <w:gridCol w:w="1558"/>
      </w:tblGrid>
      <w:tr w14:paraId="7CDE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3" w:hRule="atLeast"/>
        </w:trPr>
        <w:tc>
          <w:tcPr>
            <w:tcW w:w="726" w:type="dxa"/>
            <w:tcBorders>
              <w:top w:val="single" w:color="auto" w:sz="4" w:space="0"/>
              <w:left w:val="single" w:color="auto" w:sz="4" w:space="0"/>
              <w:bottom w:val="single" w:color="auto" w:sz="4" w:space="0"/>
              <w:right w:val="single" w:color="auto" w:sz="4" w:space="0"/>
            </w:tcBorders>
            <w:vAlign w:val="center"/>
          </w:tcPr>
          <w:p w14:paraId="4DA414C3">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序号</w:t>
            </w:r>
          </w:p>
        </w:tc>
        <w:tc>
          <w:tcPr>
            <w:tcW w:w="1482" w:type="dxa"/>
            <w:tcBorders>
              <w:top w:val="single" w:color="auto" w:sz="4" w:space="0"/>
              <w:left w:val="single" w:color="auto" w:sz="4" w:space="0"/>
              <w:bottom w:val="single" w:color="auto" w:sz="4" w:space="0"/>
              <w:right w:val="single" w:color="auto" w:sz="4" w:space="0"/>
            </w:tcBorders>
            <w:vAlign w:val="center"/>
          </w:tcPr>
          <w:p w14:paraId="2ABD5A21">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项目名称</w:t>
            </w:r>
          </w:p>
        </w:tc>
        <w:tc>
          <w:tcPr>
            <w:tcW w:w="1260" w:type="dxa"/>
            <w:tcBorders>
              <w:top w:val="single" w:color="auto" w:sz="4" w:space="0"/>
              <w:left w:val="single" w:color="auto" w:sz="4" w:space="0"/>
              <w:bottom w:val="single" w:color="auto" w:sz="4" w:space="0"/>
              <w:right w:val="single" w:color="auto" w:sz="4" w:space="0"/>
            </w:tcBorders>
            <w:vAlign w:val="center"/>
          </w:tcPr>
          <w:p w14:paraId="3D375CEF">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招标文件</w:t>
            </w:r>
          </w:p>
          <w:p w14:paraId="0FF51877">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要求</w:t>
            </w:r>
          </w:p>
        </w:tc>
        <w:tc>
          <w:tcPr>
            <w:tcW w:w="1560" w:type="dxa"/>
            <w:tcBorders>
              <w:top w:val="single" w:color="auto" w:sz="4" w:space="0"/>
              <w:left w:val="single" w:color="auto" w:sz="4" w:space="0"/>
              <w:bottom w:val="single" w:color="auto" w:sz="4" w:space="0"/>
              <w:right w:val="single" w:color="auto" w:sz="4" w:space="0"/>
            </w:tcBorders>
            <w:vAlign w:val="center"/>
          </w:tcPr>
          <w:p w14:paraId="48B84653">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投标响应</w:t>
            </w:r>
          </w:p>
        </w:tc>
        <w:tc>
          <w:tcPr>
            <w:tcW w:w="1535" w:type="dxa"/>
            <w:tcBorders>
              <w:top w:val="single" w:color="auto" w:sz="4" w:space="0"/>
              <w:left w:val="single" w:color="auto" w:sz="4" w:space="0"/>
              <w:bottom w:val="single" w:color="auto" w:sz="4" w:space="0"/>
              <w:right w:val="single" w:color="auto" w:sz="4" w:space="0"/>
            </w:tcBorders>
            <w:vAlign w:val="center"/>
          </w:tcPr>
          <w:p w14:paraId="606EC7BA">
            <w:pPr>
              <w:spacing w:line="360" w:lineRule="auto"/>
              <w:jc w:val="center"/>
              <w:rPr>
                <w:rFonts w:hint="eastAsia" w:ascii="仿宋" w:hAnsi="仿宋" w:eastAsia="仿宋" w:cs="仿宋"/>
                <w:color w:val="000000"/>
                <w:sz w:val="24"/>
                <w:szCs w:val="24"/>
              </w:rPr>
            </w:pPr>
            <w:r>
              <w:rPr>
                <w:rFonts w:hint="eastAsia" w:ascii="仿宋" w:hAnsi="仿宋" w:eastAsia="仿宋" w:cs="仿宋"/>
                <w:color w:val="000000"/>
                <w:sz w:val="24"/>
                <w:szCs w:val="24"/>
              </w:rPr>
              <w:t>正/负</w:t>
            </w:r>
            <w:r>
              <w:rPr>
                <w:rFonts w:hint="eastAsia" w:ascii="仿宋" w:hAnsi="仿宋" w:eastAsia="仿宋" w:cs="仿宋"/>
                <w:bCs/>
                <w:color w:val="000000"/>
                <w:spacing w:val="8"/>
                <w:sz w:val="24"/>
                <w:szCs w:val="24"/>
              </w:rPr>
              <w:t>偏离</w:t>
            </w:r>
          </w:p>
        </w:tc>
        <w:tc>
          <w:tcPr>
            <w:tcW w:w="1558" w:type="dxa"/>
            <w:tcBorders>
              <w:top w:val="single" w:color="auto" w:sz="4" w:space="0"/>
              <w:left w:val="single" w:color="auto" w:sz="4" w:space="0"/>
              <w:bottom w:val="single" w:color="auto" w:sz="4" w:space="0"/>
              <w:right w:val="single" w:color="auto" w:sz="4" w:space="0"/>
            </w:tcBorders>
            <w:vAlign w:val="center"/>
          </w:tcPr>
          <w:p w14:paraId="14F101CA">
            <w:pPr>
              <w:spacing w:line="360" w:lineRule="auto"/>
              <w:ind w:firstLine="240" w:firstLineChars="100"/>
              <w:rPr>
                <w:rFonts w:hint="eastAsia" w:ascii="仿宋" w:hAnsi="仿宋" w:eastAsia="仿宋" w:cs="仿宋"/>
                <w:color w:val="000000"/>
                <w:sz w:val="24"/>
                <w:szCs w:val="24"/>
              </w:rPr>
            </w:pPr>
            <w:r>
              <w:rPr>
                <w:rFonts w:hint="eastAsia" w:ascii="仿宋" w:hAnsi="仿宋" w:eastAsia="仿宋" w:cs="仿宋"/>
                <w:color w:val="000000"/>
                <w:sz w:val="24"/>
                <w:szCs w:val="24"/>
              </w:rPr>
              <w:t>备注</w:t>
            </w:r>
          </w:p>
        </w:tc>
      </w:tr>
      <w:tr w14:paraId="779214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2" w:hRule="atLeast"/>
        </w:trPr>
        <w:tc>
          <w:tcPr>
            <w:tcW w:w="726" w:type="dxa"/>
            <w:tcBorders>
              <w:top w:val="single" w:color="auto" w:sz="4" w:space="0"/>
              <w:left w:val="single" w:color="auto" w:sz="4" w:space="0"/>
              <w:bottom w:val="single" w:color="auto" w:sz="4" w:space="0"/>
              <w:right w:val="single" w:color="auto" w:sz="4" w:space="0"/>
            </w:tcBorders>
          </w:tcPr>
          <w:p w14:paraId="7B090E24">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257062B5">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63877552">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5EACB423">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22878B64">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44FB4BA7">
            <w:pPr>
              <w:spacing w:line="360" w:lineRule="auto"/>
              <w:rPr>
                <w:rFonts w:hint="eastAsia" w:ascii="仿宋" w:hAnsi="仿宋" w:eastAsia="仿宋" w:cs="仿宋"/>
                <w:color w:val="000000"/>
                <w:sz w:val="24"/>
                <w:szCs w:val="24"/>
              </w:rPr>
            </w:pPr>
          </w:p>
        </w:tc>
      </w:tr>
      <w:tr w14:paraId="2BA121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726" w:type="dxa"/>
            <w:tcBorders>
              <w:top w:val="single" w:color="auto" w:sz="4" w:space="0"/>
              <w:left w:val="single" w:color="auto" w:sz="4" w:space="0"/>
              <w:bottom w:val="single" w:color="auto" w:sz="4" w:space="0"/>
              <w:right w:val="single" w:color="auto" w:sz="4" w:space="0"/>
            </w:tcBorders>
          </w:tcPr>
          <w:p w14:paraId="3A31A286">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1D34B3D7">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09E40BB0">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0CA1047B">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1835963D">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5AD15470">
            <w:pPr>
              <w:spacing w:line="360" w:lineRule="auto"/>
              <w:rPr>
                <w:rFonts w:hint="eastAsia" w:ascii="仿宋" w:hAnsi="仿宋" w:eastAsia="仿宋" w:cs="仿宋"/>
                <w:color w:val="000000"/>
                <w:sz w:val="24"/>
                <w:szCs w:val="24"/>
              </w:rPr>
            </w:pPr>
          </w:p>
        </w:tc>
      </w:tr>
      <w:tr w14:paraId="28CFC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 w:hRule="atLeast"/>
        </w:trPr>
        <w:tc>
          <w:tcPr>
            <w:tcW w:w="726" w:type="dxa"/>
            <w:tcBorders>
              <w:top w:val="single" w:color="auto" w:sz="4" w:space="0"/>
              <w:left w:val="single" w:color="auto" w:sz="4" w:space="0"/>
              <w:bottom w:val="single" w:color="auto" w:sz="4" w:space="0"/>
              <w:right w:val="single" w:color="auto" w:sz="4" w:space="0"/>
            </w:tcBorders>
          </w:tcPr>
          <w:p w14:paraId="5FA0829A">
            <w:pPr>
              <w:spacing w:line="360" w:lineRule="auto"/>
              <w:rPr>
                <w:rFonts w:hint="eastAsia" w:ascii="仿宋" w:hAnsi="仿宋" w:eastAsia="仿宋" w:cs="仿宋"/>
                <w:color w:val="000000"/>
                <w:sz w:val="24"/>
                <w:szCs w:val="24"/>
              </w:rPr>
            </w:pPr>
          </w:p>
        </w:tc>
        <w:tc>
          <w:tcPr>
            <w:tcW w:w="1482" w:type="dxa"/>
            <w:tcBorders>
              <w:top w:val="single" w:color="auto" w:sz="4" w:space="0"/>
              <w:left w:val="single" w:color="auto" w:sz="4" w:space="0"/>
              <w:bottom w:val="single" w:color="auto" w:sz="4" w:space="0"/>
              <w:right w:val="single" w:color="auto" w:sz="4" w:space="0"/>
            </w:tcBorders>
          </w:tcPr>
          <w:p w14:paraId="2BBF3C8B">
            <w:pPr>
              <w:spacing w:line="360" w:lineRule="auto"/>
              <w:rPr>
                <w:rFonts w:hint="eastAsia" w:ascii="仿宋" w:hAnsi="仿宋" w:eastAsia="仿宋" w:cs="仿宋"/>
                <w:color w:val="000000"/>
                <w:sz w:val="24"/>
                <w:szCs w:val="24"/>
              </w:rPr>
            </w:pPr>
          </w:p>
        </w:tc>
        <w:tc>
          <w:tcPr>
            <w:tcW w:w="1260" w:type="dxa"/>
            <w:tcBorders>
              <w:top w:val="single" w:color="auto" w:sz="4" w:space="0"/>
              <w:left w:val="single" w:color="auto" w:sz="4" w:space="0"/>
              <w:bottom w:val="single" w:color="auto" w:sz="4" w:space="0"/>
              <w:right w:val="single" w:color="auto" w:sz="4" w:space="0"/>
            </w:tcBorders>
          </w:tcPr>
          <w:p w14:paraId="628257DE">
            <w:pPr>
              <w:spacing w:line="360" w:lineRule="auto"/>
              <w:rPr>
                <w:rFonts w:hint="eastAsia" w:ascii="仿宋" w:hAnsi="仿宋" w:eastAsia="仿宋" w:cs="仿宋"/>
                <w:color w:val="000000"/>
                <w:sz w:val="24"/>
                <w:szCs w:val="24"/>
              </w:rPr>
            </w:pPr>
          </w:p>
        </w:tc>
        <w:tc>
          <w:tcPr>
            <w:tcW w:w="1560" w:type="dxa"/>
            <w:tcBorders>
              <w:top w:val="single" w:color="auto" w:sz="4" w:space="0"/>
              <w:left w:val="single" w:color="auto" w:sz="4" w:space="0"/>
              <w:bottom w:val="single" w:color="auto" w:sz="4" w:space="0"/>
              <w:right w:val="single" w:color="auto" w:sz="4" w:space="0"/>
            </w:tcBorders>
          </w:tcPr>
          <w:p w14:paraId="3D71C268">
            <w:pPr>
              <w:spacing w:line="360" w:lineRule="auto"/>
              <w:rPr>
                <w:rFonts w:hint="eastAsia" w:ascii="仿宋" w:hAnsi="仿宋" w:eastAsia="仿宋" w:cs="仿宋"/>
                <w:color w:val="000000"/>
                <w:sz w:val="24"/>
                <w:szCs w:val="24"/>
              </w:rPr>
            </w:pPr>
          </w:p>
        </w:tc>
        <w:tc>
          <w:tcPr>
            <w:tcW w:w="1535" w:type="dxa"/>
            <w:tcBorders>
              <w:top w:val="single" w:color="auto" w:sz="4" w:space="0"/>
              <w:left w:val="single" w:color="auto" w:sz="4" w:space="0"/>
              <w:bottom w:val="single" w:color="auto" w:sz="4" w:space="0"/>
              <w:right w:val="single" w:color="auto" w:sz="4" w:space="0"/>
            </w:tcBorders>
          </w:tcPr>
          <w:p w14:paraId="503BD2B1">
            <w:pPr>
              <w:spacing w:line="360" w:lineRule="auto"/>
              <w:rPr>
                <w:rFonts w:hint="eastAsia" w:ascii="仿宋" w:hAnsi="仿宋" w:eastAsia="仿宋" w:cs="仿宋"/>
                <w:color w:val="000000"/>
                <w:sz w:val="24"/>
                <w:szCs w:val="24"/>
              </w:rPr>
            </w:pPr>
          </w:p>
        </w:tc>
        <w:tc>
          <w:tcPr>
            <w:tcW w:w="1558" w:type="dxa"/>
            <w:tcBorders>
              <w:top w:val="single" w:color="auto" w:sz="4" w:space="0"/>
              <w:left w:val="single" w:color="auto" w:sz="4" w:space="0"/>
              <w:bottom w:val="single" w:color="auto" w:sz="4" w:space="0"/>
              <w:right w:val="single" w:color="auto" w:sz="4" w:space="0"/>
            </w:tcBorders>
          </w:tcPr>
          <w:p w14:paraId="220EB202">
            <w:pPr>
              <w:spacing w:line="360" w:lineRule="auto"/>
              <w:rPr>
                <w:rFonts w:hint="eastAsia" w:ascii="仿宋" w:hAnsi="仿宋" w:eastAsia="仿宋" w:cs="仿宋"/>
                <w:color w:val="000000"/>
                <w:sz w:val="24"/>
                <w:szCs w:val="24"/>
              </w:rPr>
            </w:pPr>
          </w:p>
        </w:tc>
      </w:tr>
    </w:tbl>
    <w:p w14:paraId="46B225A9">
      <w:pPr>
        <w:adjustRightInd w:val="0"/>
        <w:spacing w:line="360" w:lineRule="auto"/>
        <w:rPr>
          <w:rFonts w:hint="eastAsia" w:ascii="仿宋" w:hAnsi="仿宋" w:eastAsia="仿宋" w:cs="仿宋"/>
          <w:sz w:val="24"/>
          <w:szCs w:val="24"/>
        </w:rPr>
      </w:pPr>
      <w:r>
        <w:rPr>
          <w:rFonts w:hint="eastAsia" w:ascii="仿宋" w:hAnsi="仿宋" w:eastAsia="仿宋" w:cs="仿宋"/>
          <w:bCs/>
          <w:color w:val="000000"/>
          <w:spacing w:val="8"/>
          <w:sz w:val="24"/>
          <w:szCs w:val="24"/>
        </w:rPr>
        <w:t>注：</w:t>
      </w:r>
      <w:r>
        <w:rPr>
          <w:rFonts w:hint="eastAsia" w:ascii="仿宋" w:hAnsi="仿宋" w:eastAsia="仿宋" w:cs="仿宋"/>
          <w:sz w:val="24"/>
          <w:szCs w:val="24"/>
        </w:rPr>
        <w:t>1.以上表格格式行、列可增减。</w:t>
      </w:r>
    </w:p>
    <w:p w14:paraId="3B5B9398">
      <w:pPr>
        <w:pStyle w:val="11"/>
        <w:ind w:left="479" w:leftChars="228"/>
        <w:rPr>
          <w:rFonts w:hint="eastAsia" w:ascii="仿宋" w:hAnsi="仿宋" w:eastAsia="仿宋" w:cs="仿宋"/>
          <w:color w:val="000000"/>
          <w:sz w:val="24"/>
          <w:szCs w:val="24"/>
        </w:rPr>
      </w:pPr>
      <w:r>
        <w:rPr>
          <w:rFonts w:hint="eastAsia" w:ascii="仿宋" w:hAnsi="仿宋" w:eastAsia="仿宋" w:cs="仿宋"/>
          <w:color w:val="000000"/>
          <w:spacing w:val="8"/>
          <w:sz w:val="24"/>
          <w:szCs w:val="24"/>
        </w:rPr>
        <w:t>2.供应商按照招标文件要求做出技术服务应答。</w:t>
      </w:r>
    </w:p>
    <w:p w14:paraId="433A07D5">
      <w:pPr>
        <w:adjustRightInd w:val="0"/>
        <w:spacing w:line="360" w:lineRule="auto"/>
        <w:ind w:firstLine="512" w:firstLineChars="200"/>
        <w:rPr>
          <w:rFonts w:hint="eastAsia" w:ascii="仿宋" w:hAnsi="仿宋" w:eastAsia="仿宋" w:cs="仿宋"/>
          <w:bCs/>
          <w:color w:val="000000"/>
          <w:spacing w:val="8"/>
          <w:sz w:val="24"/>
          <w:szCs w:val="24"/>
        </w:rPr>
      </w:pPr>
      <w:r>
        <w:rPr>
          <w:rFonts w:hint="eastAsia" w:ascii="仿宋" w:hAnsi="仿宋" w:eastAsia="仿宋" w:cs="仿宋"/>
          <w:bCs/>
          <w:color w:val="000000"/>
          <w:spacing w:val="8"/>
          <w:sz w:val="24"/>
          <w:szCs w:val="24"/>
        </w:rPr>
        <w:t>3.供应商按照招标文件</w:t>
      </w:r>
      <w:r>
        <w:rPr>
          <w:rFonts w:hint="eastAsia" w:ascii="仿宋" w:hAnsi="仿宋" w:eastAsia="仿宋" w:cs="仿宋"/>
          <w:sz w:val="24"/>
          <w:szCs w:val="24"/>
        </w:rPr>
        <w:t>要求逐条填写此表</w:t>
      </w:r>
      <w:r>
        <w:rPr>
          <w:rFonts w:hint="eastAsia" w:ascii="仿宋" w:hAnsi="仿宋" w:eastAsia="仿宋" w:cs="仿宋"/>
          <w:bCs/>
          <w:color w:val="000000"/>
          <w:spacing w:val="8"/>
          <w:sz w:val="24"/>
          <w:szCs w:val="24"/>
        </w:rPr>
        <w:t>，注明正、负或无偏离。</w:t>
      </w:r>
    </w:p>
    <w:p w14:paraId="244B5983">
      <w:pPr>
        <w:spacing w:line="360" w:lineRule="auto"/>
        <w:ind w:firstLine="512" w:firstLineChars="200"/>
        <w:jc w:val="left"/>
        <w:rPr>
          <w:rFonts w:hint="eastAsia" w:ascii="仿宋" w:hAnsi="仿宋" w:eastAsia="仿宋" w:cs="仿宋"/>
          <w:bCs/>
          <w:color w:val="000000"/>
          <w:spacing w:val="8"/>
          <w:sz w:val="24"/>
          <w:szCs w:val="24"/>
        </w:rPr>
      </w:pPr>
      <w:r>
        <w:rPr>
          <w:rFonts w:hint="eastAsia" w:ascii="仿宋" w:hAnsi="仿宋" w:eastAsia="仿宋" w:cs="仿宋"/>
          <w:bCs/>
          <w:color w:val="000000"/>
          <w:spacing w:val="8"/>
          <w:sz w:val="24"/>
          <w:szCs w:val="24"/>
        </w:rPr>
        <w:t>4.供应商必须据实填写，不得虚假响应，否则将取消其投标或中标资格等。</w:t>
      </w:r>
    </w:p>
    <w:p w14:paraId="79B5B5FA">
      <w:pPr>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投标人名称：（盖单位公章）</w:t>
      </w:r>
    </w:p>
    <w:p w14:paraId="4B132B49">
      <w:pPr>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法定代表人或授权代表（签字或加盖个人印章）：</w:t>
      </w:r>
    </w:p>
    <w:p w14:paraId="397065EA">
      <w:pPr>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日      期：年月日</w:t>
      </w:r>
    </w:p>
    <w:p w14:paraId="2802860B">
      <w:pPr>
        <w:pStyle w:val="4"/>
        <w:numPr>
          <w:ilvl w:val="2"/>
          <w:numId w:val="0"/>
        </w:numPr>
        <w:spacing w:line="360" w:lineRule="auto"/>
        <w:rPr>
          <w:rFonts w:hint="eastAsia" w:ascii="仿宋" w:hAnsi="仿宋" w:eastAsia="仿宋" w:cs="仿宋"/>
          <w:bCs w:val="0"/>
          <w:sz w:val="24"/>
          <w:szCs w:val="24"/>
        </w:rPr>
      </w:pPr>
    </w:p>
    <w:p w14:paraId="03DD2B24">
      <w:pPr>
        <w:pStyle w:val="4"/>
        <w:numPr>
          <w:ilvl w:val="2"/>
          <w:numId w:val="0"/>
        </w:numPr>
        <w:spacing w:line="360" w:lineRule="auto"/>
        <w:rPr>
          <w:rFonts w:hint="eastAsia" w:ascii="仿宋" w:hAnsi="仿宋" w:eastAsia="仿宋" w:cs="仿宋"/>
          <w:bCs w:val="0"/>
          <w:sz w:val="24"/>
          <w:szCs w:val="24"/>
        </w:rPr>
      </w:pPr>
    </w:p>
    <w:p w14:paraId="56CCC112">
      <w:pPr>
        <w:pStyle w:val="4"/>
        <w:numPr>
          <w:ilvl w:val="2"/>
          <w:numId w:val="0"/>
        </w:numPr>
        <w:spacing w:line="360" w:lineRule="auto"/>
        <w:rPr>
          <w:rFonts w:hint="eastAsia" w:ascii="仿宋" w:hAnsi="仿宋" w:eastAsia="仿宋" w:cs="仿宋"/>
          <w:bCs w:val="0"/>
          <w:sz w:val="24"/>
          <w:szCs w:val="24"/>
        </w:rPr>
      </w:pPr>
    </w:p>
    <w:p w14:paraId="0817A3D6">
      <w:pPr>
        <w:rPr>
          <w:rFonts w:hint="eastAsia" w:ascii="仿宋" w:hAnsi="仿宋" w:eastAsia="仿宋" w:cs="仿宋"/>
          <w:sz w:val="24"/>
          <w:szCs w:val="24"/>
        </w:rPr>
      </w:pPr>
    </w:p>
    <w:p w14:paraId="0DF5097C">
      <w:pPr>
        <w:rPr>
          <w:rFonts w:hint="eastAsia" w:ascii="仿宋" w:hAnsi="仿宋" w:eastAsia="仿宋" w:cs="仿宋"/>
          <w:sz w:val="24"/>
          <w:szCs w:val="24"/>
        </w:rPr>
      </w:pPr>
    </w:p>
    <w:p w14:paraId="0C798B21">
      <w:pPr>
        <w:rPr>
          <w:rFonts w:hint="eastAsia" w:ascii="仿宋" w:hAnsi="仿宋" w:eastAsia="仿宋" w:cs="仿宋"/>
          <w:sz w:val="24"/>
          <w:szCs w:val="24"/>
        </w:rPr>
      </w:pPr>
    </w:p>
    <w:p w14:paraId="2DDB237E">
      <w:pPr>
        <w:rPr>
          <w:rFonts w:hint="eastAsia" w:ascii="仿宋" w:hAnsi="仿宋" w:eastAsia="仿宋" w:cs="仿宋"/>
          <w:sz w:val="24"/>
          <w:szCs w:val="24"/>
        </w:rPr>
      </w:pPr>
    </w:p>
    <w:p w14:paraId="4AED5C95">
      <w:pPr>
        <w:rPr>
          <w:rFonts w:hint="eastAsia" w:ascii="仿宋" w:hAnsi="仿宋" w:eastAsia="仿宋" w:cs="仿宋"/>
          <w:sz w:val="24"/>
          <w:szCs w:val="24"/>
        </w:rPr>
      </w:pPr>
    </w:p>
    <w:p w14:paraId="0F05A8BB">
      <w:pPr>
        <w:rPr>
          <w:rFonts w:hint="eastAsia" w:ascii="仿宋" w:hAnsi="仿宋" w:eastAsia="仿宋" w:cs="仿宋"/>
          <w:sz w:val="24"/>
          <w:szCs w:val="24"/>
        </w:rPr>
      </w:pPr>
    </w:p>
    <w:p w14:paraId="6726D749">
      <w:pPr>
        <w:rPr>
          <w:rFonts w:hint="eastAsia" w:ascii="仿宋" w:hAnsi="仿宋" w:eastAsia="仿宋" w:cs="仿宋"/>
          <w:sz w:val="24"/>
          <w:szCs w:val="24"/>
        </w:rPr>
      </w:pPr>
    </w:p>
    <w:p w14:paraId="581E050D">
      <w:pPr>
        <w:rPr>
          <w:rFonts w:hint="eastAsia" w:ascii="仿宋" w:hAnsi="仿宋" w:eastAsia="仿宋" w:cs="仿宋"/>
          <w:sz w:val="24"/>
          <w:szCs w:val="24"/>
        </w:rPr>
      </w:pPr>
    </w:p>
    <w:p w14:paraId="12B4B564">
      <w:pPr>
        <w:rPr>
          <w:rFonts w:hint="eastAsia" w:ascii="仿宋" w:hAnsi="仿宋" w:eastAsia="仿宋" w:cs="仿宋"/>
          <w:sz w:val="24"/>
          <w:szCs w:val="24"/>
        </w:rPr>
      </w:pPr>
    </w:p>
    <w:p w14:paraId="399F85DC">
      <w:pPr>
        <w:rPr>
          <w:rFonts w:hint="eastAsia" w:ascii="仿宋" w:hAnsi="仿宋" w:eastAsia="仿宋" w:cs="仿宋"/>
          <w:sz w:val="24"/>
          <w:szCs w:val="24"/>
        </w:rPr>
      </w:pPr>
    </w:p>
    <w:p w14:paraId="37DF1C2B">
      <w:pPr>
        <w:rPr>
          <w:rFonts w:hint="eastAsia" w:ascii="仿宋" w:hAnsi="仿宋" w:eastAsia="仿宋" w:cs="仿宋"/>
          <w:sz w:val="24"/>
          <w:szCs w:val="24"/>
        </w:rPr>
      </w:pPr>
    </w:p>
    <w:p w14:paraId="05486FE5">
      <w:pPr>
        <w:rPr>
          <w:rFonts w:hint="eastAsia" w:ascii="仿宋" w:hAnsi="仿宋" w:eastAsia="仿宋" w:cs="仿宋"/>
          <w:sz w:val="24"/>
          <w:szCs w:val="24"/>
        </w:rPr>
      </w:pPr>
    </w:p>
    <w:p w14:paraId="46F9689A">
      <w:pPr>
        <w:rPr>
          <w:rFonts w:hint="eastAsia" w:ascii="仿宋" w:hAnsi="仿宋" w:eastAsia="仿宋" w:cs="仿宋"/>
          <w:sz w:val="24"/>
          <w:szCs w:val="24"/>
        </w:rPr>
      </w:pPr>
    </w:p>
    <w:p w14:paraId="692EAF90">
      <w:pPr>
        <w:rPr>
          <w:rFonts w:hint="eastAsia" w:ascii="仿宋" w:hAnsi="仿宋" w:eastAsia="仿宋" w:cs="仿宋"/>
          <w:sz w:val="24"/>
          <w:szCs w:val="24"/>
        </w:rPr>
      </w:pPr>
    </w:p>
    <w:p w14:paraId="3F121C6D">
      <w:pPr>
        <w:rPr>
          <w:rFonts w:hint="eastAsia" w:ascii="仿宋" w:hAnsi="仿宋" w:eastAsia="仿宋" w:cs="仿宋"/>
          <w:sz w:val="24"/>
          <w:szCs w:val="24"/>
        </w:rPr>
      </w:pPr>
    </w:p>
    <w:p w14:paraId="34D957C4">
      <w:pPr>
        <w:pStyle w:val="4"/>
        <w:numPr>
          <w:ilvl w:val="2"/>
          <w:numId w:val="0"/>
        </w:numPr>
        <w:spacing w:line="360" w:lineRule="auto"/>
        <w:rPr>
          <w:rFonts w:hint="eastAsia" w:ascii="仿宋" w:hAnsi="仿宋" w:eastAsia="仿宋" w:cs="仿宋"/>
          <w:bCs w:val="0"/>
          <w:sz w:val="24"/>
          <w:szCs w:val="24"/>
        </w:rPr>
      </w:pPr>
      <w:r>
        <w:rPr>
          <w:rFonts w:hint="eastAsia" w:ascii="仿宋" w:hAnsi="仿宋" w:eastAsia="仿宋" w:cs="仿宋"/>
          <w:bCs w:val="0"/>
          <w:sz w:val="24"/>
          <w:szCs w:val="24"/>
        </w:rPr>
        <w:t>商务应答表</w:t>
      </w:r>
    </w:p>
    <w:p w14:paraId="1108CFB3">
      <w:pPr>
        <w:rPr>
          <w:rFonts w:hint="eastAsia" w:ascii="仿宋" w:hAnsi="仿宋" w:eastAsia="仿宋" w:cs="仿宋"/>
          <w:sz w:val="24"/>
          <w:szCs w:val="24"/>
        </w:rPr>
      </w:pPr>
      <w:r>
        <w:rPr>
          <w:rFonts w:hint="eastAsia" w:ascii="仿宋" w:hAnsi="仿宋" w:eastAsia="仿宋" w:cs="仿宋"/>
          <w:sz w:val="24"/>
          <w:szCs w:val="24"/>
        </w:rPr>
        <w:t>项目编号：</w:t>
      </w:r>
    </w:p>
    <w:p w14:paraId="1A14C32C">
      <w:pPr>
        <w:widowControl/>
        <w:spacing w:line="360" w:lineRule="auto"/>
        <w:jc w:val="left"/>
        <w:rPr>
          <w:rFonts w:hint="eastAsia" w:ascii="仿宋" w:hAnsi="仿宋" w:eastAsia="仿宋" w:cs="仿宋"/>
          <w:sz w:val="24"/>
          <w:szCs w:val="24"/>
        </w:rPr>
      </w:pPr>
      <w:r>
        <w:rPr>
          <w:rFonts w:hint="eastAsia" w:ascii="仿宋" w:hAnsi="仿宋" w:eastAsia="仿宋" w:cs="仿宋"/>
          <w:sz w:val="24"/>
          <w:szCs w:val="24"/>
        </w:rPr>
        <w:t>项目名称：</w:t>
      </w:r>
    </w:p>
    <w:tbl>
      <w:tblPr>
        <w:tblStyle w:val="27"/>
        <w:tblW w:w="84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1985"/>
        <w:gridCol w:w="2551"/>
        <w:gridCol w:w="3137"/>
      </w:tblGrid>
      <w:tr w14:paraId="0CFC2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6" w:hRule="atLeast"/>
          <w:jc w:val="center"/>
        </w:trPr>
        <w:tc>
          <w:tcPr>
            <w:tcW w:w="785" w:type="dxa"/>
            <w:tcBorders>
              <w:top w:val="single" w:color="auto" w:sz="4" w:space="0"/>
              <w:left w:val="single" w:color="auto" w:sz="4" w:space="0"/>
              <w:bottom w:val="single" w:color="auto" w:sz="4" w:space="0"/>
              <w:right w:val="single" w:color="auto" w:sz="4" w:space="0"/>
            </w:tcBorders>
          </w:tcPr>
          <w:p w14:paraId="29902ADB">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序号</w:t>
            </w:r>
          </w:p>
        </w:tc>
        <w:tc>
          <w:tcPr>
            <w:tcW w:w="1985" w:type="dxa"/>
            <w:tcBorders>
              <w:top w:val="single" w:color="auto" w:sz="4" w:space="0"/>
              <w:left w:val="single" w:color="auto" w:sz="4" w:space="0"/>
              <w:bottom w:val="single" w:color="auto" w:sz="4" w:space="0"/>
              <w:right w:val="single" w:color="auto" w:sz="4" w:space="0"/>
            </w:tcBorders>
            <w:vAlign w:val="center"/>
          </w:tcPr>
          <w:p w14:paraId="1AC8CC0F">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商务要求项</w:t>
            </w:r>
          </w:p>
        </w:tc>
        <w:tc>
          <w:tcPr>
            <w:tcW w:w="2551" w:type="dxa"/>
            <w:tcBorders>
              <w:top w:val="single" w:color="auto" w:sz="4" w:space="0"/>
              <w:left w:val="single" w:color="auto" w:sz="4" w:space="0"/>
              <w:bottom w:val="single" w:color="auto" w:sz="4" w:space="0"/>
              <w:right w:val="single" w:color="auto" w:sz="4" w:space="0"/>
            </w:tcBorders>
            <w:vAlign w:val="center"/>
          </w:tcPr>
          <w:p w14:paraId="24490D47">
            <w:pPr>
              <w:widowControl/>
              <w:spacing w:line="360" w:lineRule="auto"/>
              <w:jc w:val="center"/>
              <w:rPr>
                <w:rFonts w:hint="eastAsia" w:ascii="仿宋" w:hAnsi="仿宋" w:eastAsia="仿宋" w:cs="仿宋"/>
                <w:sz w:val="24"/>
                <w:szCs w:val="24"/>
              </w:rPr>
            </w:pPr>
            <w:r>
              <w:rPr>
                <w:rFonts w:hint="eastAsia" w:ascii="仿宋" w:hAnsi="仿宋" w:eastAsia="仿宋" w:cs="仿宋"/>
                <w:sz w:val="24"/>
                <w:szCs w:val="24"/>
              </w:rPr>
              <w:t>具体要求</w:t>
            </w:r>
          </w:p>
        </w:tc>
        <w:tc>
          <w:tcPr>
            <w:tcW w:w="3137" w:type="dxa"/>
            <w:tcBorders>
              <w:top w:val="single" w:color="auto" w:sz="4" w:space="0"/>
              <w:left w:val="single" w:color="auto" w:sz="4" w:space="0"/>
              <w:bottom w:val="single" w:color="auto" w:sz="4" w:space="0"/>
              <w:right w:val="single" w:color="auto" w:sz="4" w:space="0"/>
            </w:tcBorders>
            <w:vAlign w:val="center"/>
          </w:tcPr>
          <w:p w14:paraId="218F2E9E">
            <w:pPr>
              <w:widowControl/>
              <w:spacing w:line="360" w:lineRule="auto"/>
              <w:ind w:firstLine="470" w:firstLineChars="196"/>
              <w:jc w:val="center"/>
              <w:rPr>
                <w:rFonts w:hint="eastAsia" w:ascii="仿宋" w:hAnsi="仿宋" w:eastAsia="仿宋" w:cs="仿宋"/>
                <w:sz w:val="24"/>
                <w:szCs w:val="24"/>
              </w:rPr>
            </w:pPr>
            <w:r>
              <w:rPr>
                <w:rFonts w:hint="eastAsia" w:ascii="仿宋" w:hAnsi="仿宋" w:eastAsia="仿宋" w:cs="仿宋"/>
                <w:sz w:val="24"/>
                <w:szCs w:val="24"/>
              </w:rPr>
              <w:t>响应情况</w:t>
            </w:r>
          </w:p>
        </w:tc>
      </w:tr>
      <w:tr w14:paraId="57B0A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785" w:type="dxa"/>
            <w:tcBorders>
              <w:top w:val="single" w:color="auto" w:sz="4" w:space="0"/>
              <w:left w:val="single" w:color="auto" w:sz="4" w:space="0"/>
              <w:bottom w:val="single" w:color="auto" w:sz="4" w:space="0"/>
              <w:right w:val="single" w:color="auto" w:sz="4" w:space="0"/>
            </w:tcBorders>
          </w:tcPr>
          <w:p w14:paraId="400BC9C5">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1F485712">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35411279">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1C6E89FF">
            <w:pPr>
              <w:widowControl/>
              <w:spacing w:line="360" w:lineRule="auto"/>
              <w:ind w:firstLine="470" w:firstLineChars="196"/>
              <w:jc w:val="left"/>
              <w:rPr>
                <w:rFonts w:hint="eastAsia" w:ascii="仿宋" w:hAnsi="仿宋" w:eastAsia="仿宋" w:cs="仿宋"/>
                <w:sz w:val="24"/>
                <w:szCs w:val="24"/>
              </w:rPr>
            </w:pPr>
          </w:p>
        </w:tc>
      </w:tr>
      <w:tr w14:paraId="3ED9E1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tcPr>
          <w:p w14:paraId="2FFE5FED">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4CB2C3F0">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0113BAEA">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6CF6459F">
            <w:pPr>
              <w:widowControl/>
              <w:spacing w:line="360" w:lineRule="auto"/>
              <w:ind w:firstLine="470" w:firstLineChars="196"/>
              <w:jc w:val="left"/>
              <w:rPr>
                <w:rFonts w:hint="eastAsia" w:ascii="仿宋" w:hAnsi="仿宋" w:eastAsia="仿宋" w:cs="仿宋"/>
                <w:sz w:val="24"/>
                <w:szCs w:val="24"/>
              </w:rPr>
            </w:pPr>
          </w:p>
        </w:tc>
      </w:tr>
      <w:tr w14:paraId="0AB7B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jc w:val="center"/>
        </w:trPr>
        <w:tc>
          <w:tcPr>
            <w:tcW w:w="785" w:type="dxa"/>
            <w:tcBorders>
              <w:top w:val="single" w:color="auto" w:sz="4" w:space="0"/>
              <w:left w:val="single" w:color="auto" w:sz="4" w:space="0"/>
              <w:bottom w:val="single" w:color="auto" w:sz="4" w:space="0"/>
              <w:right w:val="single" w:color="auto" w:sz="4" w:space="0"/>
            </w:tcBorders>
          </w:tcPr>
          <w:p w14:paraId="47B8FA73">
            <w:pPr>
              <w:widowControl/>
              <w:spacing w:line="360" w:lineRule="auto"/>
              <w:jc w:val="center"/>
              <w:rPr>
                <w:rFonts w:hint="eastAsia" w:ascii="仿宋" w:hAnsi="仿宋" w:eastAsia="仿宋" w:cs="仿宋"/>
                <w:sz w:val="24"/>
                <w:szCs w:val="24"/>
              </w:rPr>
            </w:pPr>
          </w:p>
        </w:tc>
        <w:tc>
          <w:tcPr>
            <w:tcW w:w="1985" w:type="dxa"/>
            <w:tcBorders>
              <w:top w:val="single" w:color="auto" w:sz="4" w:space="0"/>
              <w:left w:val="single" w:color="auto" w:sz="4" w:space="0"/>
              <w:bottom w:val="single" w:color="auto" w:sz="4" w:space="0"/>
              <w:right w:val="single" w:color="auto" w:sz="4" w:space="0"/>
            </w:tcBorders>
            <w:vAlign w:val="center"/>
          </w:tcPr>
          <w:p w14:paraId="1E6CDA5B">
            <w:pPr>
              <w:widowControl/>
              <w:spacing w:line="360" w:lineRule="auto"/>
              <w:jc w:val="center"/>
              <w:rPr>
                <w:rFonts w:hint="eastAsia" w:ascii="仿宋" w:hAnsi="仿宋" w:eastAsia="仿宋" w:cs="仿宋"/>
                <w:sz w:val="24"/>
                <w:szCs w:val="24"/>
              </w:rPr>
            </w:pPr>
          </w:p>
        </w:tc>
        <w:tc>
          <w:tcPr>
            <w:tcW w:w="2551" w:type="dxa"/>
            <w:tcBorders>
              <w:top w:val="single" w:color="auto" w:sz="4" w:space="0"/>
              <w:left w:val="single" w:color="auto" w:sz="4" w:space="0"/>
              <w:bottom w:val="single" w:color="auto" w:sz="4" w:space="0"/>
              <w:right w:val="single" w:color="auto" w:sz="4" w:space="0"/>
            </w:tcBorders>
            <w:vAlign w:val="center"/>
          </w:tcPr>
          <w:p w14:paraId="5101A0F6">
            <w:pPr>
              <w:widowControl/>
              <w:spacing w:line="360" w:lineRule="auto"/>
              <w:jc w:val="center"/>
              <w:rPr>
                <w:rFonts w:hint="eastAsia" w:ascii="仿宋" w:hAnsi="仿宋" w:eastAsia="仿宋" w:cs="仿宋"/>
                <w:sz w:val="24"/>
                <w:szCs w:val="24"/>
              </w:rPr>
            </w:pPr>
          </w:p>
        </w:tc>
        <w:tc>
          <w:tcPr>
            <w:tcW w:w="3137" w:type="dxa"/>
            <w:tcBorders>
              <w:top w:val="single" w:color="auto" w:sz="4" w:space="0"/>
              <w:left w:val="single" w:color="auto" w:sz="4" w:space="0"/>
              <w:bottom w:val="single" w:color="auto" w:sz="4" w:space="0"/>
              <w:right w:val="single" w:color="auto" w:sz="4" w:space="0"/>
            </w:tcBorders>
          </w:tcPr>
          <w:p w14:paraId="4688D748">
            <w:pPr>
              <w:widowControl/>
              <w:spacing w:line="360" w:lineRule="auto"/>
              <w:ind w:firstLine="470" w:firstLineChars="196"/>
              <w:jc w:val="left"/>
              <w:rPr>
                <w:rFonts w:hint="eastAsia" w:ascii="仿宋" w:hAnsi="仿宋" w:eastAsia="仿宋" w:cs="仿宋"/>
                <w:sz w:val="24"/>
                <w:szCs w:val="24"/>
              </w:rPr>
            </w:pPr>
          </w:p>
        </w:tc>
      </w:tr>
    </w:tbl>
    <w:p w14:paraId="45F91061">
      <w:pPr>
        <w:widowControl/>
        <w:spacing w:line="360" w:lineRule="auto"/>
        <w:jc w:val="left"/>
        <w:rPr>
          <w:rFonts w:hint="eastAsia" w:ascii="仿宋" w:hAnsi="仿宋" w:eastAsia="仿宋" w:cs="仿宋"/>
          <w:sz w:val="24"/>
          <w:szCs w:val="24"/>
        </w:rPr>
      </w:pPr>
      <w:r>
        <w:rPr>
          <w:rFonts w:hint="eastAsia" w:ascii="仿宋" w:hAnsi="仿宋" w:eastAsia="仿宋" w:cs="仿宋"/>
          <w:sz w:val="24"/>
          <w:szCs w:val="24"/>
        </w:rPr>
        <w:t>注：1.以上表格格式行、列可增减。</w:t>
      </w:r>
    </w:p>
    <w:p w14:paraId="7EF627D6">
      <w:pPr>
        <w:widowControl/>
        <w:spacing w:line="360" w:lineRule="auto"/>
        <w:ind w:firstLine="480" w:firstLineChars="200"/>
        <w:jc w:val="left"/>
        <w:rPr>
          <w:rFonts w:hint="eastAsia" w:ascii="仿宋" w:hAnsi="仿宋" w:eastAsia="仿宋" w:cs="仿宋"/>
          <w:sz w:val="24"/>
          <w:szCs w:val="24"/>
        </w:rPr>
      </w:pPr>
      <w:r>
        <w:rPr>
          <w:rFonts w:hint="eastAsia" w:ascii="仿宋" w:hAnsi="仿宋" w:eastAsia="仿宋" w:cs="仿宋"/>
          <w:sz w:val="24"/>
          <w:szCs w:val="24"/>
        </w:rPr>
        <w:t>2.供应商根据采购项目的全部商务要求逐条填写此表，并按采购文件要求提供相应的证明材料。</w:t>
      </w:r>
    </w:p>
    <w:p w14:paraId="44632B56">
      <w:pPr>
        <w:spacing w:line="360" w:lineRule="auto"/>
        <w:ind w:firstLine="512" w:firstLineChars="200"/>
        <w:rPr>
          <w:rFonts w:hint="eastAsia" w:ascii="仿宋" w:hAnsi="仿宋" w:eastAsia="仿宋" w:cs="仿宋"/>
          <w:sz w:val="24"/>
          <w:szCs w:val="24"/>
        </w:rPr>
      </w:pPr>
      <w:r>
        <w:rPr>
          <w:rFonts w:hint="eastAsia" w:ascii="仿宋" w:hAnsi="仿宋" w:eastAsia="仿宋" w:cs="仿宋"/>
          <w:bCs/>
          <w:color w:val="000000"/>
          <w:spacing w:val="8"/>
          <w:sz w:val="24"/>
          <w:szCs w:val="24"/>
        </w:rPr>
        <w:t>3.供应商必须据实填写，不得虚假响应，否则将取消其投标或中标资格等。</w:t>
      </w:r>
    </w:p>
    <w:p w14:paraId="2B825FFB">
      <w:pPr>
        <w:spacing w:line="360" w:lineRule="auto"/>
        <w:jc w:val="left"/>
        <w:rPr>
          <w:rFonts w:hint="eastAsia" w:ascii="仿宋" w:hAnsi="仿宋" w:eastAsia="仿宋" w:cs="仿宋"/>
          <w:sz w:val="24"/>
          <w:szCs w:val="24"/>
        </w:rPr>
      </w:pPr>
      <w:r>
        <w:rPr>
          <w:rFonts w:hint="eastAsia" w:ascii="仿宋" w:hAnsi="仿宋" w:eastAsia="仿宋" w:cs="仿宋"/>
          <w:sz w:val="24"/>
          <w:szCs w:val="24"/>
        </w:rPr>
        <w:t>投标人名称：（盖单位公章）</w:t>
      </w:r>
    </w:p>
    <w:p w14:paraId="43A8DC93">
      <w:pPr>
        <w:spacing w:line="360" w:lineRule="auto"/>
        <w:jc w:val="left"/>
        <w:rPr>
          <w:rFonts w:hint="eastAsia" w:ascii="仿宋" w:hAnsi="仿宋" w:eastAsia="仿宋" w:cs="仿宋"/>
          <w:sz w:val="24"/>
          <w:szCs w:val="24"/>
        </w:rPr>
      </w:pPr>
      <w:r>
        <w:rPr>
          <w:rFonts w:hint="eastAsia" w:ascii="仿宋" w:hAnsi="仿宋" w:eastAsia="仿宋" w:cs="仿宋"/>
          <w:sz w:val="24"/>
          <w:szCs w:val="24"/>
        </w:rPr>
        <w:t>法定代表人或授权代表（签字或加盖个人印章）：</w:t>
      </w:r>
    </w:p>
    <w:p w14:paraId="4022DCAD">
      <w:pPr>
        <w:spacing w:line="360" w:lineRule="auto"/>
        <w:jc w:val="left"/>
        <w:rPr>
          <w:rFonts w:hint="eastAsia" w:ascii="仿宋" w:hAnsi="仿宋" w:eastAsia="仿宋" w:cs="仿宋"/>
          <w:sz w:val="24"/>
          <w:szCs w:val="24"/>
        </w:rPr>
      </w:pPr>
      <w:r>
        <w:rPr>
          <w:rFonts w:hint="eastAsia" w:ascii="仿宋" w:hAnsi="仿宋" w:eastAsia="仿宋" w:cs="仿宋"/>
          <w:sz w:val="24"/>
          <w:szCs w:val="24"/>
        </w:rPr>
        <w:t>日      期：年月日</w:t>
      </w:r>
    </w:p>
    <w:p w14:paraId="1478BA8F">
      <w:pPr>
        <w:spacing w:line="360" w:lineRule="auto"/>
        <w:jc w:val="left"/>
        <w:rPr>
          <w:rFonts w:hint="eastAsia" w:ascii="仿宋" w:hAnsi="仿宋" w:eastAsia="仿宋" w:cs="仿宋"/>
          <w:sz w:val="24"/>
          <w:szCs w:val="24"/>
        </w:rPr>
      </w:pPr>
    </w:p>
    <w:p w14:paraId="7699AE07">
      <w:pPr>
        <w:jc w:val="center"/>
        <w:rPr>
          <w:rFonts w:hint="eastAsia" w:ascii="仿宋" w:hAnsi="仿宋" w:eastAsia="仿宋" w:cs="仿宋"/>
          <w:sz w:val="24"/>
          <w:szCs w:val="24"/>
        </w:rPr>
      </w:pPr>
    </w:p>
    <w:p w14:paraId="00B63796">
      <w:pPr>
        <w:jc w:val="center"/>
        <w:rPr>
          <w:rFonts w:hint="eastAsia" w:ascii="仿宋" w:hAnsi="仿宋" w:eastAsia="仿宋" w:cs="仿宋"/>
          <w:sz w:val="24"/>
          <w:szCs w:val="24"/>
        </w:rPr>
      </w:pPr>
    </w:p>
    <w:p w14:paraId="697F1E7A">
      <w:pPr>
        <w:spacing w:line="360" w:lineRule="auto"/>
        <w:ind w:firstLine="1928" w:firstLineChars="800"/>
        <w:rPr>
          <w:rFonts w:hint="eastAsia" w:ascii="仿宋" w:hAnsi="仿宋" w:eastAsia="仿宋" w:cs="仿宋"/>
          <w:b/>
          <w:bCs/>
          <w:sz w:val="24"/>
          <w:szCs w:val="24"/>
        </w:rPr>
      </w:pPr>
    </w:p>
    <w:p w14:paraId="4CC115DF">
      <w:pPr>
        <w:spacing w:line="360" w:lineRule="auto"/>
        <w:ind w:firstLine="2409" w:firstLineChars="1000"/>
        <w:rPr>
          <w:rFonts w:hint="eastAsia" w:ascii="仿宋" w:hAnsi="仿宋" w:eastAsia="仿宋" w:cs="仿宋"/>
          <w:b/>
          <w:bCs/>
          <w:sz w:val="24"/>
          <w:szCs w:val="24"/>
        </w:rPr>
      </w:pPr>
      <w:r>
        <w:rPr>
          <w:rFonts w:hint="eastAsia" w:ascii="仿宋" w:hAnsi="仿宋" w:eastAsia="仿宋" w:cs="仿宋"/>
          <w:b/>
          <w:bCs/>
          <w:sz w:val="24"/>
          <w:szCs w:val="24"/>
        </w:rPr>
        <w:t>投标人认为需要提供文件和资料</w:t>
      </w:r>
    </w:p>
    <w:p w14:paraId="2670F25E">
      <w:pPr>
        <w:spacing w:line="360" w:lineRule="auto"/>
        <w:ind w:firstLine="1928" w:firstLineChars="800"/>
        <w:rPr>
          <w:rFonts w:hint="eastAsia" w:ascii="仿宋" w:hAnsi="仿宋" w:eastAsia="仿宋" w:cs="仿宋"/>
          <w:b/>
          <w:bCs/>
          <w:sz w:val="24"/>
          <w:szCs w:val="24"/>
        </w:rPr>
      </w:pPr>
    </w:p>
    <w:p w14:paraId="560EB845">
      <w:pPr>
        <w:spacing w:line="360" w:lineRule="auto"/>
        <w:ind w:firstLine="1928" w:firstLineChars="800"/>
        <w:rPr>
          <w:rFonts w:hint="eastAsia" w:ascii="仿宋" w:hAnsi="仿宋" w:eastAsia="仿宋" w:cs="仿宋"/>
          <w:b/>
          <w:bCs/>
          <w:sz w:val="24"/>
          <w:szCs w:val="24"/>
        </w:rPr>
      </w:pPr>
    </w:p>
    <w:sectPr>
      <w:headerReference r:id="rId4" w:type="default"/>
      <w:footerReference r:id="rId5" w:type="default"/>
      <w:footerReference r:id="rId6" w:type="even"/>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Cambria">
    <w:panose1 w:val="02040503050406030204"/>
    <w:charset w:val="00"/>
    <w:family w:val="roman"/>
    <w:pitch w:val="default"/>
    <w:sig w:usb0="E00006FF" w:usb1="420024FF" w:usb2="02000000" w:usb3="00000000" w:csb0="2000019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PMingLiU">
    <w:altName w:val="Microsoft JhengHei UI"/>
    <w:panose1 w:val="02010601000101010101"/>
    <w:charset w:val="88"/>
    <w:family w:val="roman"/>
    <w:pitch w:val="default"/>
    <w:sig w:usb0="00000000" w:usb1="00000000" w:usb2="00000016" w:usb3="00000000" w:csb0="00100001" w:csb1="00000000"/>
  </w:font>
  <w:font w:name="Microsoft JhengHei UI">
    <w:panose1 w:val="020B0604030504040204"/>
    <w:charset w:val="88"/>
    <w:family w:val="auto"/>
    <w:pitch w:val="default"/>
    <w:sig w:usb0="000002A7" w:usb1="28CF4400" w:usb2="00000016" w:usb3="00000000" w:csb0="00100009" w:csb1="00000000"/>
  </w:font>
  <w:font w:name="KSOFF9CC6125">
    <w:panose1 w:val="02010609060101010101"/>
    <w:charset w:val="86"/>
    <w:family w:val="auto"/>
    <w:pitch w:val="default"/>
    <w:sig w:usb0="00000001" w:usb1="00000000" w:usb2="00000000"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4A05D0">
    <w:pPr>
      <w:pStyle w:val="1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5022A9">
                          <w:pPr>
                            <w:pStyle w:val="18"/>
                          </w:pPr>
                          <w:r>
                            <w:fldChar w:fldCharType="begin"/>
                          </w:r>
                          <w:r>
                            <w:instrText xml:space="preserve"> PAGE  \* MERGEFORMAT </w:instrText>
                          </w:r>
                          <w:r>
                            <w:fldChar w:fldCharType="separate"/>
                          </w:r>
                          <w:r>
                            <w:t>- 1 -</w:t>
                          </w:r>
                          <w:r>
                            <w:fldChar w:fldCharType="end"/>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DLZO66xgEAAJsDAAAOAAAAAAAAAAEAIAAAAB4BAABkcnMvZTJvRG9jLnht&#10;bFBLBQYAAAAABgAGAFkBAABWBQAAAAA=&#10;">
              <v:fill on="f" focussize="0,0"/>
              <v:stroke on="f"/>
              <v:imagedata o:title=""/>
              <o:lock v:ext="edit" aspectratio="f"/>
              <v:textbox inset="0mm,0mm,0mm,0mm" style="mso-fit-shape-to-text:t;">
                <w:txbxContent>
                  <w:p w14:paraId="095022A9">
                    <w:pPr>
                      <w:pStyle w:val="18"/>
                    </w:pPr>
                    <w:r>
                      <w:fldChar w:fldCharType="begin"/>
                    </w:r>
                    <w:r>
                      <w:instrText xml:space="preserve"> PAGE  \* MERGEFORMAT </w:instrText>
                    </w:r>
                    <w:r>
                      <w:fldChar w:fldCharType="separate"/>
                    </w:r>
                    <w:r>
                      <w:t>- 1 -</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B77F52">
    <w:pPr>
      <w:pStyle w:val="18"/>
      <w:framePr w:wrap="around" w:vAnchor="text" w:hAnchor="margin" w:xAlign="center" w:y="1"/>
      <w:rPr>
        <w:rStyle w:val="31"/>
      </w:rPr>
    </w:pPr>
    <w:r>
      <w:fldChar w:fldCharType="begin"/>
    </w:r>
    <w:r>
      <w:rPr>
        <w:rStyle w:val="31"/>
      </w:rPr>
      <w:instrText xml:space="preserve">PAGE  </w:instrText>
    </w:r>
    <w:r>
      <w:fldChar w:fldCharType="separate"/>
    </w:r>
    <w:r>
      <w:rPr>
        <w:rStyle w:val="31"/>
      </w:rPr>
      <w:t>2</w:t>
    </w:r>
    <w:r>
      <w:fldChar w:fldCharType="end"/>
    </w:r>
  </w:p>
  <w:p w14:paraId="3B9C328C">
    <w:pPr>
      <w:pStyle w:val="18"/>
      <w:ind w:right="357"/>
      <w:jc w:val="both"/>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0291D3">
    <w:pPr>
      <w:pStyle w:val="18"/>
      <w:framePr w:wrap="around" w:vAnchor="text" w:hAnchor="margin" w:xAlign="center" w:y="1"/>
      <w:rPr>
        <w:rStyle w:val="31"/>
      </w:rPr>
    </w:pPr>
    <w:r>
      <w:fldChar w:fldCharType="begin"/>
    </w:r>
    <w:r>
      <w:rPr>
        <w:rStyle w:val="31"/>
      </w:rPr>
      <w:instrText xml:space="preserve">PAGE  </w:instrText>
    </w:r>
    <w:r>
      <w:fldChar w:fldCharType="separate"/>
    </w:r>
    <w:r>
      <w:rPr>
        <w:rStyle w:val="31"/>
      </w:rPr>
      <w:t>1</w:t>
    </w:r>
    <w:r>
      <w:fldChar w:fldCharType="end"/>
    </w:r>
  </w:p>
  <w:p w14:paraId="32A123C5">
    <w:pPr>
      <w:pStyle w:val="18"/>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534BD2">
    <w:pPr>
      <w:pStyle w:val="19"/>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0182114"/>
    <w:multiLevelType w:val="singleLevel"/>
    <w:tmpl w:val="20182114"/>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YzZTk3ZDExOGU0MDM4YTRhZWM5ODg5NzhlZmVlMDEifQ=="/>
  </w:docVars>
  <w:rsids>
    <w:rsidRoot w:val="009759F6"/>
    <w:rsid w:val="00011AD4"/>
    <w:rsid w:val="00014F6A"/>
    <w:rsid w:val="000155AA"/>
    <w:rsid w:val="00057553"/>
    <w:rsid w:val="00057FB1"/>
    <w:rsid w:val="0008005F"/>
    <w:rsid w:val="00085BDE"/>
    <w:rsid w:val="000957F6"/>
    <w:rsid w:val="000973F1"/>
    <w:rsid w:val="00097CE8"/>
    <w:rsid w:val="000A16F8"/>
    <w:rsid w:val="000A648C"/>
    <w:rsid w:val="000B0165"/>
    <w:rsid w:val="000F4DCB"/>
    <w:rsid w:val="000F772C"/>
    <w:rsid w:val="00101BF7"/>
    <w:rsid w:val="00113E30"/>
    <w:rsid w:val="00116603"/>
    <w:rsid w:val="00130ADC"/>
    <w:rsid w:val="00132097"/>
    <w:rsid w:val="0016221B"/>
    <w:rsid w:val="0017295A"/>
    <w:rsid w:val="00191D18"/>
    <w:rsid w:val="0019579F"/>
    <w:rsid w:val="001E2CAC"/>
    <w:rsid w:val="001F3943"/>
    <w:rsid w:val="001F7C0A"/>
    <w:rsid w:val="00200023"/>
    <w:rsid w:val="00205697"/>
    <w:rsid w:val="00214586"/>
    <w:rsid w:val="00252980"/>
    <w:rsid w:val="002545B2"/>
    <w:rsid w:val="002627F5"/>
    <w:rsid w:val="00282822"/>
    <w:rsid w:val="002854A1"/>
    <w:rsid w:val="00293DD4"/>
    <w:rsid w:val="00296051"/>
    <w:rsid w:val="002A0761"/>
    <w:rsid w:val="002B375A"/>
    <w:rsid w:val="002C2CBF"/>
    <w:rsid w:val="002F284A"/>
    <w:rsid w:val="002F68E7"/>
    <w:rsid w:val="00300692"/>
    <w:rsid w:val="003100C6"/>
    <w:rsid w:val="00327558"/>
    <w:rsid w:val="00342DB1"/>
    <w:rsid w:val="00370401"/>
    <w:rsid w:val="0039037E"/>
    <w:rsid w:val="003A4B0B"/>
    <w:rsid w:val="003B1B5B"/>
    <w:rsid w:val="003B3E4A"/>
    <w:rsid w:val="003B5CE4"/>
    <w:rsid w:val="00400B97"/>
    <w:rsid w:val="00402571"/>
    <w:rsid w:val="00404E93"/>
    <w:rsid w:val="00441674"/>
    <w:rsid w:val="004619AB"/>
    <w:rsid w:val="0046427B"/>
    <w:rsid w:val="004711BA"/>
    <w:rsid w:val="00480771"/>
    <w:rsid w:val="00485C1E"/>
    <w:rsid w:val="00490D14"/>
    <w:rsid w:val="004923DD"/>
    <w:rsid w:val="00495AA5"/>
    <w:rsid w:val="004B0E10"/>
    <w:rsid w:val="004D5C49"/>
    <w:rsid w:val="004E2DD9"/>
    <w:rsid w:val="00500861"/>
    <w:rsid w:val="00507C51"/>
    <w:rsid w:val="00525195"/>
    <w:rsid w:val="00526234"/>
    <w:rsid w:val="00527685"/>
    <w:rsid w:val="00554FD0"/>
    <w:rsid w:val="00562E14"/>
    <w:rsid w:val="005679C7"/>
    <w:rsid w:val="00571935"/>
    <w:rsid w:val="00581F00"/>
    <w:rsid w:val="00586788"/>
    <w:rsid w:val="00590976"/>
    <w:rsid w:val="00591AE2"/>
    <w:rsid w:val="005A21A0"/>
    <w:rsid w:val="005C41E6"/>
    <w:rsid w:val="005E7759"/>
    <w:rsid w:val="00600B5E"/>
    <w:rsid w:val="006076FF"/>
    <w:rsid w:val="00635252"/>
    <w:rsid w:val="006352F6"/>
    <w:rsid w:val="006365C8"/>
    <w:rsid w:val="00644FFA"/>
    <w:rsid w:val="00646032"/>
    <w:rsid w:val="00666296"/>
    <w:rsid w:val="006853E3"/>
    <w:rsid w:val="006B0863"/>
    <w:rsid w:val="006B6EEF"/>
    <w:rsid w:val="006D4F04"/>
    <w:rsid w:val="007072F3"/>
    <w:rsid w:val="007109FB"/>
    <w:rsid w:val="00713755"/>
    <w:rsid w:val="00722B4E"/>
    <w:rsid w:val="0072667B"/>
    <w:rsid w:val="00727302"/>
    <w:rsid w:val="00732675"/>
    <w:rsid w:val="00736FAB"/>
    <w:rsid w:val="0074561A"/>
    <w:rsid w:val="00747358"/>
    <w:rsid w:val="00756042"/>
    <w:rsid w:val="007578B3"/>
    <w:rsid w:val="00770654"/>
    <w:rsid w:val="0078152C"/>
    <w:rsid w:val="00790738"/>
    <w:rsid w:val="007A2C8F"/>
    <w:rsid w:val="007A5B57"/>
    <w:rsid w:val="007B560E"/>
    <w:rsid w:val="007C5841"/>
    <w:rsid w:val="0081204F"/>
    <w:rsid w:val="008153DA"/>
    <w:rsid w:val="008476F1"/>
    <w:rsid w:val="008502EB"/>
    <w:rsid w:val="008555B8"/>
    <w:rsid w:val="00861DD5"/>
    <w:rsid w:val="00870CCC"/>
    <w:rsid w:val="0087291F"/>
    <w:rsid w:val="00887698"/>
    <w:rsid w:val="00891D2D"/>
    <w:rsid w:val="008A0A36"/>
    <w:rsid w:val="008C10C2"/>
    <w:rsid w:val="008D0DDC"/>
    <w:rsid w:val="008E2577"/>
    <w:rsid w:val="008F5BA6"/>
    <w:rsid w:val="00932140"/>
    <w:rsid w:val="00935A49"/>
    <w:rsid w:val="0094244E"/>
    <w:rsid w:val="009453C4"/>
    <w:rsid w:val="00962F47"/>
    <w:rsid w:val="00963F72"/>
    <w:rsid w:val="00970EB5"/>
    <w:rsid w:val="009759F6"/>
    <w:rsid w:val="0098622E"/>
    <w:rsid w:val="00990BDD"/>
    <w:rsid w:val="00994852"/>
    <w:rsid w:val="009A167E"/>
    <w:rsid w:val="009A30BE"/>
    <w:rsid w:val="009A3A2F"/>
    <w:rsid w:val="009A6F30"/>
    <w:rsid w:val="009C1FE1"/>
    <w:rsid w:val="009C6BA3"/>
    <w:rsid w:val="009C747F"/>
    <w:rsid w:val="009E1707"/>
    <w:rsid w:val="00A056D8"/>
    <w:rsid w:val="00A25385"/>
    <w:rsid w:val="00A3276F"/>
    <w:rsid w:val="00A37A84"/>
    <w:rsid w:val="00A4302D"/>
    <w:rsid w:val="00A43FF6"/>
    <w:rsid w:val="00A53E13"/>
    <w:rsid w:val="00A55691"/>
    <w:rsid w:val="00A5642E"/>
    <w:rsid w:val="00A56FAE"/>
    <w:rsid w:val="00A67778"/>
    <w:rsid w:val="00A76DC5"/>
    <w:rsid w:val="00A92D68"/>
    <w:rsid w:val="00A95AA4"/>
    <w:rsid w:val="00AA3493"/>
    <w:rsid w:val="00AB7A0B"/>
    <w:rsid w:val="00AD1580"/>
    <w:rsid w:val="00AE0936"/>
    <w:rsid w:val="00AE2256"/>
    <w:rsid w:val="00AE5E42"/>
    <w:rsid w:val="00AF0704"/>
    <w:rsid w:val="00AF3E65"/>
    <w:rsid w:val="00AF74B2"/>
    <w:rsid w:val="00B020CB"/>
    <w:rsid w:val="00B0362A"/>
    <w:rsid w:val="00B044ED"/>
    <w:rsid w:val="00B11349"/>
    <w:rsid w:val="00B376E0"/>
    <w:rsid w:val="00B40CE1"/>
    <w:rsid w:val="00B5080B"/>
    <w:rsid w:val="00B53051"/>
    <w:rsid w:val="00B55F64"/>
    <w:rsid w:val="00B71AD4"/>
    <w:rsid w:val="00B936E9"/>
    <w:rsid w:val="00BA3C35"/>
    <w:rsid w:val="00BA3D65"/>
    <w:rsid w:val="00BC6F27"/>
    <w:rsid w:val="00BD0ECD"/>
    <w:rsid w:val="00BE1E27"/>
    <w:rsid w:val="00BE334E"/>
    <w:rsid w:val="00BE6634"/>
    <w:rsid w:val="00BF52A8"/>
    <w:rsid w:val="00C10A2D"/>
    <w:rsid w:val="00C22BC4"/>
    <w:rsid w:val="00C335E5"/>
    <w:rsid w:val="00C41E4A"/>
    <w:rsid w:val="00C42AFE"/>
    <w:rsid w:val="00C51550"/>
    <w:rsid w:val="00C53B7E"/>
    <w:rsid w:val="00C565A7"/>
    <w:rsid w:val="00C64FD6"/>
    <w:rsid w:val="00C67498"/>
    <w:rsid w:val="00C70805"/>
    <w:rsid w:val="00C74C49"/>
    <w:rsid w:val="00C751E0"/>
    <w:rsid w:val="00C817FA"/>
    <w:rsid w:val="00CA337A"/>
    <w:rsid w:val="00CB1C44"/>
    <w:rsid w:val="00CB49FF"/>
    <w:rsid w:val="00CB75B3"/>
    <w:rsid w:val="00CC6020"/>
    <w:rsid w:val="00CD4A39"/>
    <w:rsid w:val="00CF70EA"/>
    <w:rsid w:val="00CF7D20"/>
    <w:rsid w:val="00D32BC3"/>
    <w:rsid w:val="00D41A03"/>
    <w:rsid w:val="00D467C1"/>
    <w:rsid w:val="00D6035E"/>
    <w:rsid w:val="00D65203"/>
    <w:rsid w:val="00D74D0A"/>
    <w:rsid w:val="00D904BC"/>
    <w:rsid w:val="00D948E5"/>
    <w:rsid w:val="00DA1706"/>
    <w:rsid w:val="00DA4859"/>
    <w:rsid w:val="00DC3FCE"/>
    <w:rsid w:val="00DE7738"/>
    <w:rsid w:val="00DF1116"/>
    <w:rsid w:val="00DF3663"/>
    <w:rsid w:val="00E16985"/>
    <w:rsid w:val="00E2322D"/>
    <w:rsid w:val="00E368AF"/>
    <w:rsid w:val="00E41F50"/>
    <w:rsid w:val="00E44314"/>
    <w:rsid w:val="00E5495D"/>
    <w:rsid w:val="00E61BBB"/>
    <w:rsid w:val="00E71A0E"/>
    <w:rsid w:val="00E82CEF"/>
    <w:rsid w:val="00E87299"/>
    <w:rsid w:val="00E87F6E"/>
    <w:rsid w:val="00E91F9A"/>
    <w:rsid w:val="00ED599F"/>
    <w:rsid w:val="00F100BB"/>
    <w:rsid w:val="00F1585D"/>
    <w:rsid w:val="00F21C7B"/>
    <w:rsid w:val="00F23927"/>
    <w:rsid w:val="00F66C9A"/>
    <w:rsid w:val="00F7399C"/>
    <w:rsid w:val="00F84747"/>
    <w:rsid w:val="00FA4018"/>
    <w:rsid w:val="00FC70EF"/>
    <w:rsid w:val="00FD3933"/>
    <w:rsid w:val="00FE2115"/>
    <w:rsid w:val="02193B03"/>
    <w:rsid w:val="025B6859"/>
    <w:rsid w:val="027513D2"/>
    <w:rsid w:val="036528DF"/>
    <w:rsid w:val="062575DD"/>
    <w:rsid w:val="0C5F0D15"/>
    <w:rsid w:val="14012ECC"/>
    <w:rsid w:val="14FD5E79"/>
    <w:rsid w:val="19931410"/>
    <w:rsid w:val="19A87701"/>
    <w:rsid w:val="1A4078CE"/>
    <w:rsid w:val="1BE61752"/>
    <w:rsid w:val="23E12A3A"/>
    <w:rsid w:val="2BDA6B5B"/>
    <w:rsid w:val="310D2A31"/>
    <w:rsid w:val="315764B6"/>
    <w:rsid w:val="4A6316FD"/>
    <w:rsid w:val="508D59B1"/>
    <w:rsid w:val="54CF1016"/>
    <w:rsid w:val="61390E6D"/>
    <w:rsid w:val="62BD79B0"/>
    <w:rsid w:val="657C1B90"/>
    <w:rsid w:val="65AE64E6"/>
    <w:rsid w:val="65E63D52"/>
    <w:rsid w:val="69480ACC"/>
    <w:rsid w:val="6B430E9F"/>
    <w:rsid w:val="72370E47"/>
    <w:rsid w:val="72C51962"/>
    <w:rsid w:val="756F3CED"/>
    <w:rsid w:val="789B097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name="toc 2"/>
    <w:lsdException w:qFormat="1"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qFormat="1" w:unhideWhenUsed="0" w:uiPriority="0" w:name="Document Map"/>
    <w:lsdException w:qFormat="1" w:unhideWhenUsed="0" w:uiPriority="0" w:semiHidden="0"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qFormat="1" w:unhideWhenUsed="0" w:uiPriority="0" w:semiHidden="0"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0"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link w:val="34"/>
    <w:qFormat/>
    <w:uiPriority w:val="0"/>
    <w:pPr>
      <w:keepNext/>
      <w:jc w:val="center"/>
      <w:outlineLvl w:val="0"/>
    </w:pPr>
    <w:rPr>
      <w:rFonts w:ascii="楷体_GB2312" w:eastAsia="楷体_GB2312"/>
      <w:b/>
      <w:sz w:val="28"/>
    </w:rPr>
  </w:style>
  <w:style w:type="paragraph" w:styleId="3">
    <w:name w:val="heading 2"/>
    <w:basedOn w:val="1"/>
    <w:next w:val="1"/>
    <w:link w:val="35"/>
    <w:qFormat/>
    <w:uiPriority w:val="0"/>
    <w:pPr>
      <w:keepNext/>
      <w:jc w:val="center"/>
      <w:outlineLvl w:val="1"/>
    </w:pPr>
    <w:rPr>
      <w:rFonts w:ascii="楷体_GB2312" w:eastAsia="楷体_GB2312"/>
      <w:b/>
      <w:bCs/>
      <w:sz w:val="18"/>
    </w:rPr>
  </w:style>
  <w:style w:type="paragraph" w:styleId="4">
    <w:name w:val="heading 3"/>
    <w:basedOn w:val="1"/>
    <w:next w:val="1"/>
    <w:link w:val="36"/>
    <w:qFormat/>
    <w:uiPriority w:val="0"/>
    <w:pPr>
      <w:keepNext/>
      <w:jc w:val="center"/>
      <w:outlineLvl w:val="2"/>
    </w:pPr>
    <w:rPr>
      <w:rFonts w:eastAsia="楷体_GB2312"/>
      <w:b/>
      <w:bCs/>
      <w:sz w:val="15"/>
    </w:rPr>
  </w:style>
  <w:style w:type="paragraph" w:styleId="5">
    <w:name w:val="heading 4"/>
    <w:basedOn w:val="1"/>
    <w:next w:val="1"/>
    <w:link w:val="37"/>
    <w:qFormat/>
    <w:uiPriority w:val="0"/>
    <w:pPr>
      <w:keepNext/>
      <w:jc w:val="center"/>
      <w:outlineLvl w:val="3"/>
    </w:pPr>
    <w:rPr>
      <w:rFonts w:eastAsia="楷体_GB2312"/>
      <w:b/>
      <w:bCs/>
      <w:sz w:val="13"/>
    </w:rPr>
  </w:style>
  <w:style w:type="paragraph" w:styleId="6">
    <w:name w:val="heading 5"/>
    <w:basedOn w:val="1"/>
    <w:next w:val="1"/>
    <w:link w:val="38"/>
    <w:qFormat/>
    <w:uiPriority w:val="0"/>
    <w:pPr>
      <w:keepNext/>
      <w:tabs>
        <w:tab w:val="left" w:pos="360"/>
      </w:tabs>
      <w:ind w:left="360" w:hanging="360"/>
      <w:outlineLvl w:val="4"/>
    </w:pPr>
    <w:rPr>
      <w:rFonts w:ascii="楷体_GB2312" w:eastAsia="楷体_GB2312"/>
      <w:bCs/>
      <w:sz w:val="28"/>
    </w:rPr>
  </w:style>
  <w:style w:type="paragraph" w:styleId="7">
    <w:name w:val="heading 6"/>
    <w:basedOn w:val="1"/>
    <w:next w:val="1"/>
    <w:link w:val="39"/>
    <w:qFormat/>
    <w:uiPriority w:val="0"/>
    <w:pPr>
      <w:keepNext/>
      <w:keepLines/>
      <w:spacing w:before="240" w:after="64" w:line="320" w:lineRule="auto"/>
      <w:outlineLvl w:val="5"/>
    </w:pPr>
    <w:rPr>
      <w:rFonts w:ascii="Cambria" w:hAnsi="Cambria"/>
      <w:b/>
      <w:bCs/>
      <w:sz w:val="24"/>
      <w:szCs w:val="24"/>
    </w:rPr>
  </w:style>
  <w:style w:type="character" w:default="1" w:styleId="29">
    <w:name w:val="Default Paragraph Font"/>
    <w:unhideWhenUsed/>
    <w:qFormat/>
    <w:uiPriority w:val="1"/>
  </w:style>
  <w:style w:type="table" w:default="1" w:styleId="27">
    <w:name w:val="Normal Table"/>
    <w:semiHidden/>
    <w:unhideWhenUsed/>
    <w:qFormat/>
    <w:uiPriority w:val="99"/>
    <w:tblPr>
      <w:tblCellMar>
        <w:top w:w="0" w:type="dxa"/>
        <w:left w:w="108" w:type="dxa"/>
        <w:bottom w:w="0" w:type="dxa"/>
        <w:right w:w="108" w:type="dxa"/>
      </w:tblCellMar>
    </w:tblPr>
  </w:style>
  <w:style w:type="paragraph" w:styleId="8">
    <w:name w:val="Normal Indent"/>
    <w:basedOn w:val="1"/>
    <w:link w:val="42"/>
    <w:qFormat/>
    <w:uiPriority w:val="0"/>
    <w:pPr>
      <w:ind w:firstLine="420"/>
    </w:pPr>
  </w:style>
  <w:style w:type="paragraph" w:styleId="9">
    <w:name w:val="Document Map"/>
    <w:basedOn w:val="1"/>
    <w:link w:val="43"/>
    <w:semiHidden/>
    <w:qFormat/>
    <w:uiPriority w:val="0"/>
    <w:pPr>
      <w:shd w:val="clear" w:color="auto" w:fill="000080"/>
    </w:pPr>
  </w:style>
  <w:style w:type="paragraph" w:styleId="10">
    <w:name w:val="annotation text"/>
    <w:basedOn w:val="1"/>
    <w:qFormat/>
    <w:uiPriority w:val="0"/>
    <w:pPr>
      <w:jc w:val="left"/>
    </w:pPr>
    <w:rPr>
      <w:sz w:val="18"/>
    </w:rPr>
  </w:style>
  <w:style w:type="paragraph" w:styleId="11">
    <w:name w:val="Body Text"/>
    <w:basedOn w:val="1"/>
    <w:next w:val="1"/>
    <w:link w:val="44"/>
    <w:qFormat/>
    <w:uiPriority w:val="0"/>
    <w:rPr>
      <w:rFonts w:ascii="华文中宋" w:eastAsia="华文中宋"/>
      <w:bCs/>
      <w:sz w:val="28"/>
    </w:rPr>
  </w:style>
  <w:style w:type="paragraph" w:styleId="12">
    <w:name w:val="Body Text Indent"/>
    <w:basedOn w:val="1"/>
    <w:next w:val="13"/>
    <w:link w:val="45"/>
    <w:qFormat/>
    <w:uiPriority w:val="0"/>
    <w:pPr>
      <w:ind w:firstLine="576"/>
    </w:pPr>
    <w:rPr>
      <w:b/>
      <w:sz w:val="30"/>
    </w:rPr>
  </w:style>
  <w:style w:type="paragraph" w:styleId="13">
    <w:name w:val="envelope return"/>
    <w:basedOn w:val="1"/>
    <w:qFormat/>
    <w:uiPriority w:val="0"/>
    <w:pPr>
      <w:snapToGrid w:val="0"/>
    </w:pPr>
    <w:rPr>
      <w:rFonts w:ascii="Arial" w:hAnsi="Arial"/>
    </w:rPr>
  </w:style>
  <w:style w:type="paragraph" w:styleId="14">
    <w:name w:val="Plain Text"/>
    <w:basedOn w:val="1"/>
    <w:link w:val="46"/>
    <w:qFormat/>
    <w:uiPriority w:val="0"/>
    <w:rPr>
      <w:rFonts w:ascii="宋体" w:hAnsi="Courier New" w:cstheme="minorBidi"/>
      <w:szCs w:val="22"/>
    </w:rPr>
  </w:style>
  <w:style w:type="paragraph" w:styleId="15">
    <w:name w:val="Date"/>
    <w:basedOn w:val="1"/>
    <w:next w:val="1"/>
    <w:link w:val="48"/>
    <w:qFormat/>
    <w:uiPriority w:val="0"/>
    <w:rPr>
      <w:rFonts w:eastAsia="黑体"/>
      <w:b/>
      <w:sz w:val="36"/>
    </w:rPr>
  </w:style>
  <w:style w:type="paragraph" w:styleId="16">
    <w:name w:val="Body Text Indent 2"/>
    <w:basedOn w:val="1"/>
    <w:link w:val="49"/>
    <w:qFormat/>
    <w:uiPriority w:val="0"/>
    <w:pPr>
      <w:ind w:left="900"/>
    </w:pPr>
    <w:rPr>
      <w:rFonts w:ascii="楷体_GB2312" w:eastAsia="楷体_GB2312"/>
      <w:b/>
      <w:sz w:val="28"/>
    </w:rPr>
  </w:style>
  <w:style w:type="paragraph" w:styleId="17">
    <w:name w:val="Balloon Text"/>
    <w:basedOn w:val="1"/>
    <w:link w:val="50"/>
    <w:qFormat/>
    <w:uiPriority w:val="0"/>
    <w:rPr>
      <w:sz w:val="18"/>
      <w:szCs w:val="18"/>
    </w:rPr>
  </w:style>
  <w:style w:type="paragraph" w:styleId="18">
    <w:name w:val="footer"/>
    <w:basedOn w:val="1"/>
    <w:link w:val="41"/>
    <w:unhideWhenUsed/>
    <w:qFormat/>
    <w:uiPriority w:val="0"/>
    <w:pPr>
      <w:tabs>
        <w:tab w:val="center" w:pos="4153"/>
        <w:tab w:val="right" w:pos="8306"/>
      </w:tabs>
      <w:snapToGrid w:val="0"/>
      <w:jc w:val="left"/>
    </w:pPr>
    <w:rPr>
      <w:sz w:val="18"/>
      <w:szCs w:val="18"/>
    </w:rPr>
  </w:style>
  <w:style w:type="paragraph" w:styleId="19">
    <w:name w:val="header"/>
    <w:basedOn w:val="1"/>
    <w:link w:val="40"/>
    <w:unhideWhenUsed/>
    <w:qFormat/>
    <w:uiPriority w:val="99"/>
    <w:pPr>
      <w:pBdr>
        <w:bottom w:val="single" w:color="auto" w:sz="6" w:space="1"/>
      </w:pBdr>
      <w:tabs>
        <w:tab w:val="center" w:pos="4153"/>
        <w:tab w:val="right" w:pos="8306"/>
      </w:tabs>
      <w:snapToGrid w:val="0"/>
      <w:jc w:val="center"/>
    </w:pPr>
    <w:rPr>
      <w:sz w:val="18"/>
      <w:szCs w:val="18"/>
    </w:rPr>
  </w:style>
  <w:style w:type="paragraph" w:styleId="20">
    <w:name w:val="toc 1"/>
    <w:basedOn w:val="1"/>
    <w:next w:val="1"/>
    <w:unhideWhenUsed/>
    <w:qFormat/>
    <w:uiPriority w:val="39"/>
    <w:rPr>
      <w:szCs w:val="22"/>
    </w:rPr>
  </w:style>
  <w:style w:type="paragraph" w:styleId="21">
    <w:name w:val="Subtitle"/>
    <w:basedOn w:val="1"/>
    <w:next w:val="1"/>
    <w:link w:val="51"/>
    <w:qFormat/>
    <w:uiPriority w:val="11"/>
    <w:pPr>
      <w:spacing w:before="240" w:after="60" w:line="312" w:lineRule="auto"/>
      <w:jc w:val="center"/>
      <w:outlineLvl w:val="1"/>
    </w:pPr>
    <w:rPr>
      <w:rFonts w:ascii="Cambria" w:hAnsi="Cambria"/>
      <w:b/>
      <w:bCs/>
      <w:kern w:val="28"/>
      <w:sz w:val="32"/>
      <w:szCs w:val="32"/>
    </w:rPr>
  </w:style>
  <w:style w:type="paragraph" w:styleId="22">
    <w:name w:val="Body Text Indent 3"/>
    <w:basedOn w:val="1"/>
    <w:link w:val="52"/>
    <w:qFormat/>
    <w:uiPriority w:val="0"/>
    <w:pPr>
      <w:ind w:left="359" w:leftChars="171" w:firstLine="359" w:firstLineChars="171"/>
    </w:pPr>
  </w:style>
  <w:style w:type="paragraph" w:styleId="23">
    <w:name w:val="Body Text 2"/>
    <w:basedOn w:val="1"/>
    <w:link w:val="53"/>
    <w:qFormat/>
    <w:uiPriority w:val="0"/>
    <w:pPr>
      <w:spacing w:after="120" w:line="480" w:lineRule="auto"/>
    </w:pPr>
  </w:style>
  <w:style w:type="paragraph" w:styleId="24">
    <w:name w:val="Normal (Web)"/>
    <w:basedOn w:val="1"/>
    <w:unhideWhenUsed/>
    <w:qFormat/>
    <w:uiPriority w:val="99"/>
    <w:pPr>
      <w:widowControl/>
      <w:jc w:val="left"/>
    </w:pPr>
    <w:rPr>
      <w:rFonts w:ascii="宋体" w:hAnsi="宋体" w:cs="宋体"/>
      <w:kern w:val="0"/>
      <w:sz w:val="24"/>
      <w:szCs w:val="24"/>
    </w:rPr>
  </w:style>
  <w:style w:type="paragraph" w:styleId="25">
    <w:name w:val="Title"/>
    <w:basedOn w:val="1"/>
    <w:next w:val="1"/>
    <w:link w:val="54"/>
    <w:qFormat/>
    <w:uiPriority w:val="0"/>
    <w:pPr>
      <w:spacing w:before="240" w:after="60"/>
      <w:jc w:val="center"/>
      <w:outlineLvl w:val="0"/>
    </w:pPr>
    <w:rPr>
      <w:rFonts w:ascii="Cambria" w:hAnsi="Cambria" w:cstheme="minorBidi"/>
      <w:b/>
      <w:bCs/>
      <w:sz w:val="32"/>
      <w:szCs w:val="32"/>
    </w:rPr>
  </w:style>
  <w:style w:type="paragraph" w:styleId="26">
    <w:name w:val="Body Text First Indent 2"/>
    <w:basedOn w:val="12"/>
    <w:link w:val="56"/>
    <w:qFormat/>
    <w:uiPriority w:val="0"/>
    <w:pPr>
      <w:spacing w:after="120"/>
      <w:ind w:left="420" w:leftChars="200" w:firstLine="420" w:firstLineChars="200"/>
    </w:pPr>
    <w:rPr>
      <w:b w:val="0"/>
      <w:sz w:val="21"/>
    </w:rPr>
  </w:style>
  <w:style w:type="table" w:styleId="28">
    <w:name w:val="Table Grid"/>
    <w:basedOn w:val="2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0">
    <w:name w:val="Strong"/>
    <w:qFormat/>
    <w:uiPriority w:val="22"/>
    <w:rPr>
      <w:b/>
      <w:bCs/>
    </w:rPr>
  </w:style>
  <w:style w:type="character" w:styleId="31">
    <w:name w:val="page number"/>
    <w:basedOn w:val="29"/>
    <w:qFormat/>
    <w:uiPriority w:val="0"/>
  </w:style>
  <w:style w:type="character" w:styleId="32">
    <w:name w:val="HTML Typewriter"/>
    <w:qFormat/>
    <w:uiPriority w:val="0"/>
    <w:rPr>
      <w:rFonts w:ascii="宋体" w:hAnsi="宋体" w:eastAsia="宋体" w:cs="宋体"/>
      <w:sz w:val="24"/>
      <w:szCs w:val="24"/>
    </w:rPr>
  </w:style>
  <w:style w:type="character" w:styleId="33">
    <w:name w:val="Hyperlink"/>
    <w:qFormat/>
    <w:uiPriority w:val="0"/>
    <w:rPr>
      <w:color w:val="auto"/>
      <w:u w:val="none"/>
    </w:rPr>
  </w:style>
  <w:style w:type="character" w:customStyle="1" w:styleId="34">
    <w:name w:val="标题 1 字符"/>
    <w:basedOn w:val="29"/>
    <w:link w:val="2"/>
    <w:qFormat/>
    <w:uiPriority w:val="0"/>
    <w:rPr>
      <w:rFonts w:ascii="楷体_GB2312" w:hAnsi="Times New Roman" w:eastAsia="楷体_GB2312" w:cs="Times New Roman"/>
      <w:b/>
      <w:sz w:val="28"/>
      <w:szCs w:val="20"/>
    </w:rPr>
  </w:style>
  <w:style w:type="character" w:customStyle="1" w:styleId="35">
    <w:name w:val="标题 2 字符"/>
    <w:basedOn w:val="29"/>
    <w:link w:val="3"/>
    <w:qFormat/>
    <w:uiPriority w:val="0"/>
    <w:rPr>
      <w:rFonts w:ascii="楷体_GB2312" w:hAnsi="Times New Roman" w:eastAsia="楷体_GB2312" w:cs="Times New Roman"/>
      <w:b/>
      <w:bCs/>
      <w:sz w:val="18"/>
      <w:szCs w:val="20"/>
    </w:rPr>
  </w:style>
  <w:style w:type="character" w:customStyle="1" w:styleId="36">
    <w:name w:val="标题 3 字符"/>
    <w:basedOn w:val="29"/>
    <w:link w:val="4"/>
    <w:qFormat/>
    <w:uiPriority w:val="0"/>
    <w:rPr>
      <w:rFonts w:ascii="Times New Roman" w:hAnsi="Times New Roman" w:eastAsia="楷体_GB2312" w:cs="Times New Roman"/>
      <w:b/>
      <w:bCs/>
      <w:sz w:val="15"/>
      <w:szCs w:val="20"/>
    </w:rPr>
  </w:style>
  <w:style w:type="character" w:customStyle="1" w:styleId="37">
    <w:name w:val="标题 4 字符"/>
    <w:basedOn w:val="29"/>
    <w:link w:val="5"/>
    <w:qFormat/>
    <w:uiPriority w:val="0"/>
    <w:rPr>
      <w:rFonts w:ascii="Times New Roman" w:hAnsi="Times New Roman" w:eastAsia="楷体_GB2312" w:cs="Times New Roman"/>
      <w:b/>
      <w:bCs/>
      <w:sz w:val="13"/>
      <w:szCs w:val="20"/>
    </w:rPr>
  </w:style>
  <w:style w:type="character" w:customStyle="1" w:styleId="38">
    <w:name w:val="标题 5 字符"/>
    <w:basedOn w:val="29"/>
    <w:link w:val="6"/>
    <w:qFormat/>
    <w:uiPriority w:val="0"/>
    <w:rPr>
      <w:rFonts w:ascii="楷体_GB2312" w:hAnsi="Times New Roman" w:eastAsia="楷体_GB2312" w:cs="Times New Roman"/>
      <w:bCs/>
      <w:sz w:val="28"/>
      <w:szCs w:val="20"/>
    </w:rPr>
  </w:style>
  <w:style w:type="character" w:customStyle="1" w:styleId="39">
    <w:name w:val="标题 6 字符"/>
    <w:basedOn w:val="29"/>
    <w:link w:val="7"/>
    <w:qFormat/>
    <w:uiPriority w:val="0"/>
    <w:rPr>
      <w:rFonts w:ascii="Cambria" w:hAnsi="Cambria" w:eastAsia="宋体" w:cs="Times New Roman"/>
      <w:b/>
      <w:bCs/>
      <w:sz w:val="24"/>
      <w:szCs w:val="24"/>
    </w:rPr>
  </w:style>
  <w:style w:type="character" w:customStyle="1" w:styleId="40">
    <w:name w:val="页眉 字符"/>
    <w:basedOn w:val="29"/>
    <w:link w:val="19"/>
    <w:semiHidden/>
    <w:qFormat/>
    <w:uiPriority w:val="99"/>
    <w:rPr>
      <w:sz w:val="18"/>
      <w:szCs w:val="18"/>
    </w:rPr>
  </w:style>
  <w:style w:type="character" w:customStyle="1" w:styleId="41">
    <w:name w:val="页脚 字符"/>
    <w:basedOn w:val="29"/>
    <w:link w:val="18"/>
    <w:semiHidden/>
    <w:qFormat/>
    <w:uiPriority w:val="0"/>
    <w:rPr>
      <w:sz w:val="18"/>
      <w:szCs w:val="18"/>
    </w:rPr>
  </w:style>
  <w:style w:type="character" w:customStyle="1" w:styleId="42">
    <w:name w:val="正文缩进 字符"/>
    <w:link w:val="8"/>
    <w:qFormat/>
    <w:uiPriority w:val="0"/>
    <w:rPr>
      <w:rFonts w:ascii="Times New Roman" w:hAnsi="Times New Roman" w:eastAsia="宋体" w:cs="Times New Roman"/>
      <w:szCs w:val="20"/>
    </w:rPr>
  </w:style>
  <w:style w:type="character" w:customStyle="1" w:styleId="43">
    <w:name w:val="文档结构图 字符"/>
    <w:basedOn w:val="29"/>
    <w:link w:val="9"/>
    <w:semiHidden/>
    <w:qFormat/>
    <w:uiPriority w:val="0"/>
    <w:rPr>
      <w:rFonts w:ascii="Times New Roman" w:hAnsi="Times New Roman" w:eastAsia="宋体" w:cs="Times New Roman"/>
      <w:szCs w:val="20"/>
      <w:shd w:val="clear" w:color="auto" w:fill="000080"/>
    </w:rPr>
  </w:style>
  <w:style w:type="character" w:customStyle="1" w:styleId="44">
    <w:name w:val="正文文本 字符"/>
    <w:basedOn w:val="29"/>
    <w:link w:val="11"/>
    <w:qFormat/>
    <w:uiPriority w:val="0"/>
    <w:rPr>
      <w:rFonts w:ascii="华文中宋" w:hAnsi="Times New Roman" w:eastAsia="华文中宋" w:cs="Times New Roman"/>
      <w:bCs/>
      <w:sz w:val="28"/>
      <w:szCs w:val="20"/>
    </w:rPr>
  </w:style>
  <w:style w:type="character" w:customStyle="1" w:styleId="45">
    <w:name w:val="正文文本缩进 字符"/>
    <w:basedOn w:val="29"/>
    <w:link w:val="12"/>
    <w:qFormat/>
    <w:uiPriority w:val="0"/>
    <w:rPr>
      <w:rFonts w:ascii="Times New Roman" w:hAnsi="Times New Roman" w:eastAsia="宋体" w:cs="Times New Roman"/>
      <w:b/>
      <w:sz w:val="30"/>
      <w:szCs w:val="20"/>
    </w:rPr>
  </w:style>
  <w:style w:type="character" w:customStyle="1" w:styleId="46">
    <w:name w:val="纯文本 字符"/>
    <w:basedOn w:val="29"/>
    <w:link w:val="14"/>
    <w:qFormat/>
    <w:uiPriority w:val="0"/>
    <w:rPr>
      <w:rFonts w:ascii="宋体" w:hAnsi="Courier New" w:eastAsia="宋体"/>
    </w:rPr>
  </w:style>
  <w:style w:type="character" w:customStyle="1" w:styleId="47">
    <w:name w:val="纯文本 Char"/>
    <w:basedOn w:val="29"/>
    <w:qFormat/>
    <w:uiPriority w:val="0"/>
    <w:rPr>
      <w:rFonts w:ascii="宋体" w:hAnsi="Courier New" w:eastAsia="宋体" w:cs="Courier New"/>
      <w:szCs w:val="21"/>
    </w:rPr>
  </w:style>
  <w:style w:type="character" w:customStyle="1" w:styleId="48">
    <w:name w:val="日期 字符"/>
    <w:basedOn w:val="29"/>
    <w:link w:val="15"/>
    <w:qFormat/>
    <w:uiPriority w:val="0"/>
    <w:rPr>
      <w:rFonts w:ascii="Times New Roman" w:hAnsi="Times New Roman" w:eastAsia="黑体" w:cs="Times New Roman"/>
      <w:b/>
      <w:sz w:val="36"/>
      <w:szCs w:val="20"/>
    </w:rPr>
  </w:style>
  <w:style w:type="character" w:customStyle="1" w:styleId="49">
    <w:name w:val="正文文本缩进 2 字符"/>
    <w:basedOn w:val="29"/>
    <w:link w:val="16"/>
    <w:qFormat/>
    <w:uiPriority w:val="0"/>
    <w:rPr>
      <w:rFonts w:ascii="楷体_GB2312" w:hAnsi="Times New Roman" w:eastAsia="楷体_GB2312" w:cs="Times New Roman"/>
      <w:b/>
      <w:sz w:val="28"/>
      <w:szCs w:val="20"/>
    </w:rPr>
  </w:style>
  <w:style w:type="character" w:customStyle="1" w:styleId="50">
    <w:name w:val="批注框文本 字符"/>
    <w:basedOn w:val="29"/>
    <w:link w:val="17"/>
    <w:qFormat/>
    <w:uiPriority w:val="0"/>
    <w:rPr>
      <w:rFonts w:ascii="Times New Roman" w:hAnsi="Times New Roman" w:eastAsia="宋体" w:cs="Times New Roman"/>
      <w:sz w:val="18"/>
      <w:szCs w:val="18"/>
    </w:rPr>
  </w:style>
  <w:style w:type="character" w:customStyle="1" w:styleId="51">
    <w:name w:val="副标题 字符"/>
    <w:basedOn w:val="29"/>
    <w:link w:val="21"/>
    <w:qFormat/>
    <w:uiPriority w:val="11"/>
    <w:rPr>
      <w:rFonts w:ascii="Cambria" w:hAnsi="Cambria" w:eastAsia="宋体" w:cs="Times New Roman"/>
      <w:b/>
      <w:bCs/>
      <w:kern w:val="28"/>
      <w:sz w:val="32"/>
      <w:szCs w:val="32"/>
    </w:rPr>
  </w:style>
  <w:style w:type="character" w:customStyle="1" w:styleId="52">
    <w:name w:val="正文文本缩进 3 字符"/>
    <w:basedOn w:val="29"/>
    <w:link w:val="22"/>
    <w:qFormat/>
    <w:uiPriority w:val="0"/>
    <w:rPr>
      <w:rFonts w:ascii="Times New Roman" w:hAnsi="Times New Roman" w:eastAsia="宋体" w:cs="Times New Roman"/>
      <w:szCs w:val="20"/>
    </w:rPr>
  </w:style>
  <w:style w:type="character" w:customStyle="1" w:styleId="53">
    <w:name w:val="正文文本 2 字符"/>
    <w:basedOn w:val="29"/>
    <w:link w:val="23"/>
    <w:qFormat/>
    <w:uiPriority w:val="0"/>
    <w:rPr>
      <w:rFonts w:ascii="Times New Roman" w:hAnsi="Times New Roman" w:eastAsia="宋体" w:cs="Times New Roman"/>
      <w:szCs w:val="20"/>
    </w:rPr>
  </w:style>
  <w:style w:type="character" w:customStyle="1" w:styleId="54">
    <w:name w:val="标题 字符"/>
    <w:basedOn w:val="29"/>
    <w:link w:val="25"/>
    <w:qFormat/>
    <w:uiPriority w:val="0"/>
    <w:rPr>
      <w:rFonts w:ascii="Cambria" w:hAnsi="Cambria" w:eastAsia="宋体"/>
      <w:b/>
      <w:bCs/>
      <w:sz w:val="32"/>
      <w:szCs w:val="32"/>
    </w:rPr>
  </w:style>
  <w:style w:type="character" w:customStyle="1" w:styleId="55">
    <w:name w:val="标题 Char"/>
    <w:basedOn w:val="29"/>
    <w:qFormat/>
    <w:uiPriority w:val="0"/>
    <w:rPr>
      <w:rFonts w:eastAsia="宋体" w:asciiTheme="majorHAnsi" w:hAnsiTheme="majorHAnsi" w:cstheme="majorBidi"/>
      <w:b/>
      <w:bCs/>
      <w:sz w:val="32"/>
      <w:szCs w:val="32"/>
    </w:rPr>
  </w:style>
  <w:style w:type="character" w:customStyle="1" w:styleId="56">
    <w:name w:val="正文文本首行缩进 2 字符"/>
    <w:basedOn w:val="45"/>
    <w:link w:val="26"/>
    <w:qFormat/>
    <w:uiPriority w:val="0"/>
    <w:rPr>
      <w:rFonts w:ascii="Times New Roman" w:hAnsi="Times New Roman" w:eastAsia="宋体" w:cs="Times New Roman"/>
      <w:sz w:val="30"/>
      <w:szCs w:val="20"/>
    </w:rPr>
  </w:style>
  <w:style w:type="paragraph" w:customStyle="1" w:styleId="57">
    <w:name w:val="1"/>
    <w:qFormat/>
    <w:uiPriority w:val="0"/>
    <w:pPr>
      <w:widowControl w:val="0"/>
      <w:jc w:val="both"/>
    </w:pPr>
    <w:rPr>
      <w:rFonts w:ascii="Times New Roman" w:hAnsi="Times New Roman" w:eastAsia="宋体" w:cs="Times New Roman"/>
      <w:kern w:val="2"/>
      <w:sz w:val="21"/>
      <w:lang w:val="en-US" w:eastAsia="zh-CN" w:bidi="ar-SA"/>
    </w:rPr>
  </w:style>
  <w:style w:type="character" w:customStyle="1" w:styleId="58">
    <w:name w:val="GW-正文 Char"/>
    <w:link w:val="59"/>
    <w:qFormat/>
    <w:uiPriority w:val="0"/>
    <w:rPr>
      <w:rFonts w:eastAsia="仿宋_GB2312"/>
      <w:sz w:val="24"/>
      <w:szCs w:val="24"/>
    </w:rPr>
  </w:style>
  <w:style w:type="paragraph" w:customStyle="1" w:styleId="59">
    <w:name w:val="GW-正文"/>
    <w:basedOn w:val="1"/>
    <w:link w:val="58"/>
    <w:qFormat/>
    <w:uiPriority w:val="0"/>
    <w:pPr>
      <w:spacing w:line="360" w:lineRule="auto"/>
      <w:ind w:firstLine="200" w:firstLineChars="200"/>
      <w:contextualSpacing/>
    </w:pPr>
    <w:rPr>
      <w:rFonts w:eastAsia="仿宋_GB2312" w:asciiTheme="minorHAnsi" w:hAnsiTheme="minorHAnsi" w:cstheme="minorBidi"/>
      <w:sz w:val="24"/>
      <w:szCs w:val="24"/>
    </w:rPr>
  </w:style>
  <w:style w:type="character" w:customStyle="1" w:styleId="60">
    <w:name w:val="case31"/>
    <w:qFormat/>
    <w:uiPriority w:val="0"/>
    <w:rPr>
      <w:rFonts w:hint="default"/>
      <w:sz w:val="21"/>
      <w:szCs w:val="21"/>
    </w:rPr>
  </w:style>
  <w:style w:type="character" w:customStyle="1" w:styleId="61">
    <w:name w:val="GW-标题2 Char"/>
    <w:link w:val="62"/>
    <w:qFormat/>
    <w:uiPriority w:val="0"/>
    <w:rPr>
      <w:rFonts w:ascii="仿宋_GB2312" w:hAnsi="Calibri" w:eastAsia="仿宋_GB2312"/>
      <w:smallCaps/>
      <w:spacing w:val="5"/>
      <w:sz w:val="36"/>
      <w:szCs w:val="36"/>
    </w:rPr>
  </w:style>
  <w:style w:type="paragraph" w:customStyle="1" w:styleId="62">
    <w:name w:val="GW-标题2"/>
    <w:basedOn w:val="1"/>
    <w:link w:val="61"/>
    <w:qFormat/>
    <w:uiPriority w:val="0"/>
    <w:pPr>
      <w:widowControl/>
      <w:spacing w:beforeLines="100" w:afterLines="100" w:line="360" w:lineRule="auto"/>
      <w:ind w:right="210" w:rightChars="100"/>
      <w:contextualSpacing/>
      <w:jc w:val="left"/>
      <w:outlineLvl w:val="1"/>
    </w:pPr>
    <w:rPr>
      <w:rFonts w:ascii="仿宋_GB2312" w:hAnsi="Calibri" w:eastAsia="仿宋_GB2312" w:cstheme="minorBidi"/>
      <w:smallCaps/>
      <w:spacing w:val="5"/>
      <w:sz w:val="36"/>
      <w:szCs w:val="36"/>
    </w:rPr>
  </w:style>
  <w:style w:type="character" w:customStyle="1" w:styleId="63">
    <w:name w:val="zi_01a1"/>
    <w:qFormat/>
    <w:uiPriority w:val="0"/>
    <w:rPr>
      <w:rFonts w:hint="eastAsia" w:ascii="宋体" w:hAnsi="宋体" w:eastAsia="宋体"/>
      <w:color w:val="4D5865"/>
      <w:sz w:val="18"/>
      <w:szCs w:val="18"/>
      <w:u w:val="none"/>
    </w:rPr>
  </w:style>
  <w:style w:type="character" w:customStyle="1" w:styleId="64">
    <w:name w:val="GW-标题4 Char"/>
    <w:link w:val="65"/>
    <w:qFormat/>
    <w:uiPriority w:val="0"/>
    <w:rPr>
      <w:rFonts w:ascii="仿宋_GB2312" w:hAnsi="Calibri" w:eastAsia="仿宋_GB2312"/>
      <w:smallCaps/>
      <w:spacing w:val="5"/>
      <w:sz w:val="30"/>
      <w:szCs w:val="24"/>
    </w:rPr>
  </w:style>
  <w:style w:type="paragraph" w:customStyle="1" w:styleId="65">
    <w:name w:val="GW-标题4"/>
    <w:basedOn w:val="1"/>
    <w:link w:val="64"/>
    <w:qFormat/>
    <w:uiPriority w:val="0"/>
    <w:pPr>
      <w:widowControl/>
      <w:spacing w:beforeLines="50" w:afterLines="50" w:line="360" w:lineRule="auto"/>
      <w:ind w:right="210" w:rightChars="100"/>
      <w:contextualSpacing/>
      <w:jc w:val="left"/>
      <w:outlineLvl w:val="3"/>
    </w:pPr>
    <w:rPr>
      <w:rFonts w:ascii="仿宋_GB2312" w:hAnsi="Calibri" w:eastAsia="仿宋_GB2312" w:cstheme="minorBidi"/>
      <w:smallCaps/>
      <w:spacing w:val="5"/>
      <w:sz w:val="30"/>
      <w:szCs w:val="24"/>
    </w:rPr>
  </w:style>
  <w:style w:type="paragraph" w:customStyle="1" w:styleId="66">
    <w:name w:val="font5"/>
    <w:basedOn w:val="1"/>
    <w:qFormat/>
    <w:uiPriority w:val="0"/>
    <w:pPr>
      <w:widowControl/>
      <w:spacing w:before="100" w:beforeAutospacing="1" w:after="100" w:afterAutospacing="1"/>
      <w:jc w:val="left"/>
    </w:pPr>
    <w:rPr>
      <w:rFonts w:hint="eastAsia" w:ascii="宋体" w:hAnsi="宋体"/>
      <w:kern w:val="0"/>
      <w:sz w:val="18"/>
      <w:szCs w:val="18"/>
    </w:rPr>
  </w:style>
  <w:style w:type="paragraph" w:customStyle="1" w:styleId="67">
    <w:name w:val="xl54"/>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rFonts w:ascii="宋体" w:hAnsi="宋体"/>
      <w:b/>
      <w:bCs/>
      <w:kern w:val="0"/>
      <w:sz w:val="20"/>
    </w:rPr>
  </w:style>
  <w:style w:type="paragraph" w:customStyle="1" w:styleId="68">
    <w:name w:val="font6"/>
    <w:basedOn w:val="1"/>
    <w:qFormat/>
    <w:uiPriority w:val="0"/>
    <w:pPr>
      <w:widowControl/>
      <w:spacing w:before="100" w:beforeAutospacing="1" w:after="100" w:afterAutospacing="1"/>
      <w:jc w:val="left"/>
    </w:pPr>
    <w:rPr>
      <w:rFonts w:hint="eastAsia" w:ascii="宋体" w:hAnsi="宋体"/>
      <w:b/>
      <w:bCs/>
      <w:kern w:val="0"/>
      <w:sz w:val="20"/>
    </w:rPr>
  </w:style>
  <w:style w:type="paragraph" w:customStyle="1" w:styleId="69">
    <w:name w:val="样式 首行缩进:  2 字符"/>
    <w:basedOn w:val="1"/>
    <w:qFormat/>
    <w:uiPriority w:val="0"/>
    <w:pPr>
      <w:spacing w:line="400" w:lineRule="exact"/>
      <w:ind w:firstLine="200" w:firstLineChars="200"/>
    </w:pPr>
    <w:rPr>
      <w:rFonts w:cs="宋体"/>
      <w:sz w:val="24"/>
      <w:szCs w:val="24"/>
    </w:rPr>
  </w:style>
  <w:style w:type="paragraph" w:customStyle="1" w:styleId="70">
    <w:name w:val="列出段落1"/>
    <w:basedOn w:val="1"/>
    <w:qFormat/>
    <w:uiPriority w:val="34"/>
    <w:pPr>
      <w:ind w:firstLine="420" w:firstLineChars="200"/>
    </w:pPr>
    <w:rPr>
      <w:rFonts w:ascii="Calibri" w:hAnsi="Calibri"/>
      <w:szCs w:val="24"/>
    </w:rPr>
  </w:style>
  <w:style w:type="paragraph" w:customStyle="1" w:styleId="71">
    <w:name w:val="Char Char Char Char Char Char"/>
    <w:basedOn w:val="1"/>
    <w:qFormat/>
    <w:uiPriority w:val="0"/>
    <w:pPr>
      <w:widowControl/>
      <w:spacing w:after="160" w:line="240" w:lineRule="exact"/>
      <w:jc w:val="left"/>
    </w:pPr>
    <w:rPr>
      <w:rFonts w:ascii="黑体" w:hAnsi="Verdana" w:eastAsia="黑体"/>
      <w:kern w:val="0"/>
      <w:sz w:val="32"/>
      <w:szCs w:val="32"/>
    </w:rPr>
  </w:style>
  <w:style w:type="paragraph" w:customStyle="1" w:styleId="72">
    <w:name w:val="xl5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3">
    <w:name w:val="xl49"/>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74">
    <w:name w:val="font11"/>
    <w:basedOn w:val="1"/>
    <w:qFormat/>
    <w:uiPriority w:val="0"/>
    <w:pPr>
      <w:widowControl/>
      <w:spacing w:before="100" w:beforeAutospacing="1" w:after="100" w:afterAutospacing="1"/>
      <w:jc w:val="left"/>
    </w:pPr>
    <w:rPr>
      <w:b/>
      <w:bCs/>
      <w:kern w:val="0"/>
      <w:sz w:val="18"/>
      <w:szCs w:val="18"/>
    </w:rPr>
  </w:style>
  <w:style w:type="paragraph" w:customStyle="1" w:styleId="75">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4"/>
      <w:szCs w:val="24"/>
    </w:rPr>
  </w:style>
  <w:style w:type="paragraph" w:customStyle="1" w:styleId="76">
    <w:name w:val="GW-列表样式"/>
    <w:basedOn w:val="59"/>
    <w:qFormat/>
    <w:uiPriority w:val="0"/>
    <w:pPr>
      <w:widowControl/>
      <w:spacing w:line="300" w:lineRule="auto"/>
      <w:ind w:firstLine="0" w:firstLineChars="0"/>
      <w:jc w:val="left"/>
    </w:pPr>
    <w:rPr>
      <w:rFonts w:ascii="仿宋_GB2312" w:hAnsi="宋体"/>
      <w:kern w:val="0"/>
      <w:sz w:val="21"/>
    </w:rPr>
  </w:style>
  <w:style w:type="paragraph" w:customStyle="1" w:styleId="77">
    <w:name w:val="font10"/>
    <w:basedOn w:val="1"/>
    <w:qFormat/>
    <w:uiPriority w:val="0"/>
    <w:pPr>
      <w:widowControl/>
      <w:spacing w:before="100" w:beforeAutospacing="1" w:after="100" w:afterAutospacing="1"/>
      <w:jc w:val="left"/>
    </w:pPr>
    <w:rPr>
      <w:rFonts w:hint="eastAsia" w:ascii="楷体_GB2312" w:hAnsi="宋体" w:eastAsia="楷体_GB2312"/>
      <w:b/>
      <w:bCs/>
      <w:kern w:val="0"/>
      <w:sz w:val="18"/>
      <w:szCs w:val="18"/>
    </w:rPr>
  </w:style>
  <w:style w:type="paragraph" w:customStyle="1" w:styleId="78">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hint="eastAsia" w:ascii="楷体_GB2312" w:hAnsi="宋体" w:eastAsia="楷体_GB2312"/>
      <w:b/>
      <w:bCs/>
      <w:kern w:val="0"/>
      <w:sz w:val="24"/>
      <w:szCs w:val="24"/>
    </w:rPr>
  </w:style>
  <w:style w:type="paragraph" w:customStyle="1" w:styleId="79">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80">
    <w:name w:val="默认段落字体 Para Char"/>
    <w:basedOn w:val="1"/>
    <w:qFormat/>
    <w:uiPriority w:val="0"/>
    <w:pPr>
      <w:tabs>
        <w:tab w:val="left" w:pos="1050"/>
      </w:tabs>
      <w:ind w:left="1050" w:hanging="420"/>
    </w:pPr>
    <w:rPr>
      <w:sz w:val="24"/>
      <w:szCs w:val="24"/>
    </w:rPr>
  </w:style>
  <w:style w:type="paragraph" w:customStyle="1" w:styleId="81">
    <w:name w:val="xl57"/>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styleId="82">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83">
    <w:name w:val="普通文字"/>
    <w:basedOn w:val="1"/>
    <w:next w:val="1"/>
    <w:qFormat/>
    <w:uiPriority w:val="0"/>
    <w:rPr>
      <w:rFonts w:ascii="宋体"/>
      <w:kern w:val="0"/>
      <w:sz w:val="24"/>
      <w:u w:color="000000"/>
    </w:rPr>
  </w:style>
  <w:style w:type="paragraph" w:customStyle="1" w:styleId="8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85">
    <w:name w:val="xl59"/>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86">
    <w:name w:val="font12"/>
    <w:basedOn w:val="1"/>
    <w:qFormat/>
    <w:uiPriority w:val="0"/>
    <w:pPr>
      <w:widowControl/>
      <w:spacing w:before="100" w:beforeAutospacing="1" w:after="100" w:afterAutospacing="1"/>
      <w:jc w:val="left"/>
    </w:pPr>
    <w:rPr>
      <w:rFonts w:hint="eastAsia" w:ascii="宋体" w:hAnsi="宋体"/>
      <w:kern w:val="0"/>
      <w:sz w:val="36"/>
      <w:szCs w:val="36"/>
    </w:rPr>
  </w:style>
  <w:style w:type="paragraph" w:customStyle="1" w:styleId="8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i/>
      <w:iCs/>
      <w:kern w:val="0"/>
      <w:sz w:val="20"/>
    </w:rPr>
  </w:style>
  <w:style w:type="paragraph" w:customStyle="1" w:styleId="88">
    <w:name w:val="xl51"/>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89">
    <w:name w:val="正文首行缩进两字符"/>
    <w:basedOn w:val="1"/>
    <w:qFormat/>
    <w:uiPriority w:val="0"/>
    <w:pPr>
      <w:spacing w:line="360" w:lineRule="auto"/>
      <w:ind w:firstLine="200" w:firstLineChars="200"/>
    </w:pPr>
  </w:style>
  <w:style w:type="paragraph" w:customStyle="1" w:styleId="90">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b/>
      <w:bCs/>
      <w:kern w:val="0"/>
      <w:sz w:val="20"/>
    </w:rPr>
  </w:style>
  <w:style w:type="paragraph" w:customStyle="1" w:styleId="91">
    <w:name w:val="font13"/>
    <w:basedOn w:val="1"/>
    <w:qFormat/>
    <w:uiPriority w:val="0"/>
    <w:pPr>
      <w:widowControl/>
      <w:spacing w:before="100" w:beforeAutospacing="1" w:after="100" w:afterAutospacing="1"/>
      <w:jc w:val="left"/>
    </w:pPr>
    <w:rPr>
      <w:i/>
      <w:iCs/>
      <w:kern w:val="0"/>
      <w:sz w:val="36"/>
      <w:szCs w:val="36"/>
    </w:rPr>
  </w:style>
  <w:style w:type="paragraph" w:customStyle="1" w:styleId="92">
    <w:name w:val="xl46"/>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93">
    <w:name w:val="xl45"/>
    <w:basedOn w:val="1"/>
    <w:qFormat/>
    <w:uiPriority w:val="0"/>
    <w:pPr>
      <w:widowControl/>
      <w:pBdr>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94">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styleId="95">
    <w:name w:val="List Paragraph"/>
    <w:basedOn w:val="1"/>
    <w:qFormat/>
    <w:uiPriority w:val="34"/>
    <w:pPr>
      <w:ind w:firstLine="420" w:firstLineChars="200"/>
    </w:pPr>
    <w:rPr>
      <w:szCs w:val="24"/>
    </w:rPr>
  </w:style>
  <w:style w:type="paragraph" w:customStyle="1" w:styleId="96">
    <w:name w:val="title1"/>
    <w:basedOn w:val="1"/>
    <w:qFormat/>
    <w:uiPriority w:val="0"/>
    <w:pPr>
      <w:jc w:val="left"/>
      <w:outlineLvl w:val="0"/>
    </w:pPr>
    <w:rPr>
      <w:rFonts w:ascii="宋体" w:hAnsi="宋体" w:cs="Arial"/>
      <w:b/>
      <w:bCs/>
      <w:kern w:val="0"/>
      <w:sz w:val="18"/>
      <w:szCs w:val="32"/>
    </w:rPr>
  </w:style>
  <w:style w:type="paragraph" w:customStyle="1" w:styleId="97">
    <w:name w:val="样式"/>
    <w:qFormat/>
    <w:uiPriority w:val="0"/>
    <w:pPr>
      <w:widowControl w:val="0"/>
      <w:autoSpaceDE w:val="0"/>
      <w:autoSpaceDN w:val="0"/>
      <w:adjustRightInd w:val="0"/>
    </w:pPr>
    <w:rPr>
      <w:rFonts w:ascii="宋体" w:hAnsi="宋体" w:eastAsia="宋体" w:cs="Times New Roman"/>
      <w:sz w:val="24"/>
      <w:lang w:val="en-US" w:eastAsia="zh-CN" w:bidi="ar-SA"/>
    </w:rPr>
  </w:style>
  <w:style w:type="paragraph" w:customStyle="1" w:styleId="98">
    <w:name w:val="xl60"/>
    <w:basedOn w:val="1"/>
    <w:qFormat/>
    <w:uiPriority w:val="0"/>
    <w:pPr>
      <w:widowControl/>
      <w:pBdr>
        <w:top w:val="single" w:color="auto" w:sz="4" w:space="0"/>
        <w:left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99">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00">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01">
    <w:name w:val="font8"/>
    <w:basedOn w:val="1"/>
    <w:qFormat/>
    <w:uiPriority w:val="0"/>
    <w:pPr>
      <w:widowControl/>
      <w:spacing w:before="100" w:beforeAutospacing="1" w:after="100" w:afterAutospacing="1"/>
      <w:jc w:val="left"/>
    </w:pPr>
    <w:rPr>
      <w:rFonts w:hint="eastAsia" w:ascii="宋体" w:hAnsi="宋体"/>
      <w:b/>
      <w:bCs/>
      <w:i/>
      <w:iCs/>
      <w:kern w:val="0"/>
      <w:sz w:val="20"/>
    </w:rPr>
  </w:style>
  <w:style w:type="paragraph" w:customStyle="1" w:styleId="102">
    <w:name w:val="11"/>
    <w:basedOn w:val="1"/>
    <w:qFormat/>
    <w:uiPriority w:val="0"/>
    <w:pPr>
      <w:widowControl/>
      <w:adjustRightInd w:val="0"/>
      <w:spacing w:line="360" w:lineRule="auto"/>
      <w:ind w:firstLine="420" w:firstLineChars="200"/>
      <w:jc w:val="left"/>
      <w:textAlignment w:val="baseline"/>
    </w:pPr>
    <w:rPr>
      <w:rFonts w:ascii="Arial" w:hAnsi="Arial" w:cs="宋体"/>
      <w:color w:val="000000"/>
      <w:kern w:val="0"/>
    </w:rPr>
  </w:style>
  <w:style w:type="paragraph" w:customStyle="1" w:styleId="103">
    <w:name w:val="font14"/>
    <w:basedOn w:val="1"/>
    <w:qFormat/>
    <w:uiPriority w:val="0"/>
    <w:pPr>
      <w:widowControl/>
      <w:spacing w:before="100" w:beforeAutospacing="1" w:after="100" w:afterAutospacing="1"/>
      <w:jc w:val="left"/>
    </w:pPr>
    <w:rPr>
      <w:kern w:val="0"/>
      <w:sz w:val="36"/>
      <w:szCs w:val="36"/>
    </w:rPr>
  </w:style>
  <w:style w:type="paragraph" w:customStyle="1" w:styleId="104">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i/>
      <w:iCs/>
      <w:kern w:val="0"/>
      <w:sz w:val="20"/>
    </w:rPr>
  </w:style>
  <w:style w:type="paragraph" w:customStyle="1" w:styleId="105">
    <w:name w:val="Char Char Char Char Char Char Char Char Char Char Char Char Char"/>
    <w:basedOn w:val="1"/>
    <w:qFormat/>
    <w:uiPriority w:val="0"/>
    <w:pPr>
      <w:widowControl/>
      <w:spacing w:after="160" w:line="240" w:lineRule="exact"/>
      <w:jc w:val="left"/>
    </w:pPr>
    <w:rPr>
      <w:rFonts w:ascii="Verdana" w:hAnsi="Verdana"/>
      <w:kern w:val="0"/>
      <w:sz w:val="20"/>
      <w:lang w:eastAsia="en-US"/>
    </w:rPr>
  </w:style>
  <w:style w:type="paragraph" w:customStyle="1" w:styleId="106">
    <w:name w:val="xl61"/>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07">
    <w:name w:val="张世超样式-正文文本2"/>
    <w:basedOn w:val="1"/>
    <w:qFormat/>
    <w:uiPriority w:val="0"/>
    <w:pPr>
      <w:ind w:left="2"/>
      <w:jc w:val="center"/>
    </w:pPr>
    <w:rPr>
      <w:b/>
      <w:color w:val="FF0000"/>
      <w:sz w:val="24"/>
      <w:szCs w:val="24"/>
    </w:rPr>
  </w:style>
  <w:style w:type="paragraph" w:customStyle="1" w:styleId="108">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b/>
      <w:bCs/>
      <w:kern w:val="0"/>
      <w:sz w:val="20"/>
    </w:rPr>
  </w:style>
  <w:style w:type="paragraph" w:customStyle="1" w:styleId="109">
    <w:name w:val="列出段落2"/>
    <w:basedOn w:val="1"/>
    <w:qFormat/>
    <w:uiPriority w:val="0"/>
    <w:pPr>
      <w:ind w:firstLine="420" w:firstLineChars="200"/>
    </w:pPr>
    <w:rPr>
      <w:szCs w:val="24"/>
    </w:rPr>
  </w:style>
  <w:style w:type="paragraph" w:customStyle="1" w:styleId="110">
    <w:name w:val="xl63"/>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b/>
      <w:bCs/>
      <w:kern w:val="0"/>
      <w:sz w:val="20"/>
    </w:rPr>
  </w:style>
  <w:style w:type="paragraph" w:customStyle="1" w:styleId="111">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12">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0"/>
    </w:rPr>
  </w:style>
  <w:style w:type="paragraph" w:customStyle="1" w:styleId="11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4">
    <w:name w:val="Char Char Char Char"/>
    <w:basedOn w:val="9"/>
    <w:qFormat/>
    <w:uiPriority w:val="0"/>
    <w:pPr>
      <w:adjustRightInd w:val="0"/>
      <w:snapToGrid w:val="0"/>
      <w:spacing w:line="360" w:lineRule="auto"/>
    </w:pPr>
    <w:rPr>
      <w:rFonts w:ascii="Tahoma" w:hAnsi="Tahoma"/>
      <w:sz w:val="24"/>
      <w:szCs w:val="24"/>
    </w:rPr>
  </w:style>
  <w:style w:type="paragraph" w:customStyle="1" w:styleId="115">
    <w:name w:val="xl48"/>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16">
    <w:name w:val="font7"/>
    <w:basedOn w:val="1"/>
    <w:qFormat/>
    <w:uiPriority w:val="0"/>
    <w:pPr>
      <w:widowControl/>
      <w:spacing w:before="100" w:beforeAutospacing="1" w:after="100" w:afterAutospacing="1"/>
      <w:jc w:val="left"/>
    </w:pPr>
    <w:rPr>
      <w:b/>
      <w:bCs/>
      <w:i/>
      <w:iCs/>
      <w:kern w:val="0"/>
      <w:sz w:val="20"/>
    </w:rPr>
  </w:style>
  <w:style w:type="paragraph" w:customStyle="1" w:styleId="117">
    <w:name w:val="xl43"/>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18">
    <w:name w:val="Char Char2 Char"/>
    <w:basedOn w:val="1"/>
    <w:qFormat/>
    <w:uiPriority w:val="0"/>
    <w:pPr>
      <w:keepNext/>
      <w:keepLines/>
      <w:pageBreakBefore/>
      <w:tabs>
        <w:tab w:val="left" w:pos="390"/>
      </w:tabs>
      <w:ind w:left="390" w:hanging="390"/>
    </w:pPr>
    <w:rPr>
      <w:rFonts w:ascii="Tahoma" w:hAnsi="Tahoma"/>
      <w:sz w:val="24"/>
    </w:rPr>
  </w:style>
  <w:style w:type="paragraph" w:customStyle="1" w:styleId="119">
    <w:name w:val="font9"/>
    <w:basedOn w:val="1"/>
    <w:qFormat/>
    <w:uiPriority w:val="0"/>
    <w:pPr>
      <w:widowControl/>
      <w:spacing w:before="100" w:beforeAutospacing="1" w:after="100" w:afterAutospacing="1"/>
      <w:jc w:val="left"/>
    </w:pPr>
    <w:rPr>
      <w:b/>
      <w:bCs/>
      <w:kern w:val="0"/>
      <w:sz w:val="20"/>
    </w:rPr>
  </w:style>
  <w:style w:type="paragraph" w:customStyle="1" w:styleId="120">
    <w:name w:val="xl55"/>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21">
    <w:name w:val="xl62"/>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i/>
      <w:iCs/>
      <w:kern w:val="0"/>
      <w:sz w:val="20"/>
    </w:rPr>
  </w:style>
  <w:style w:type="paragraph" w:customStyle="1" w:styleId="122">
    <w:name w:val="xl44"/>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宋体" w:hAnsi="宋体"/>
      <w:b/>
      <w:bCs/>
      <w:kern w:val="0"/>
      <w:sz w:val="20"/>
    </w:rPr>
  </w:style>
  <w:style w:type="paragraph" w:customStyle="1" w:styleId="123">
    <w:name w:val="xl53"/>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pPr>
    <w:rPr>
      <w:b/>
      <w:bCs/>
      <w:i/>
      <w:iCs/>
      <w:kern w:val="0"/>
      <w:sz w:val="20"/>
    </w:rPr>
  </w:style>
  <w:style w:type="paragraph" w:customStyle="1" w:styleId="124">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i/>
      <w:iCs/>
      <w:kern w:val="0"/>
      <w:sz w:val="20"/>
    </w:rPr>
  </w:style>
  <w:style w:type="paragraph" w:customStyle="1" w:styleId="125">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b/>
      <w:bCs/>
      <w:i/>
      <w:iCs/>
      <w:kern w:val="0"/>
      <w:sz w:val="20"/>
    </w:rPr>
  </w:style>
  <w:style w:type="paragraph" w:customStyle="1" w:styleId="12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b/>
      <w:bCs/>
      <w:kern w:val="0"/>
      <w:sz w:val="20"/>
    </w:rPr>
  </w:style>
  <w:style w:type="paragraph" w:customStyle="1" w:styleId="127">
    <w:name w:val="默认段落字体 Para Char Char Char Char Char Char Char Char Char1 Char Char Char Char Char Char Char"/>
    <w:basedOn w:val="9"/>
    <w:qFormat/>
    <w:uiPriority w:val="0"/>
    <w:rPr>
      <w:rFonts w:ascii="Tahoma" w:hAnsi="Tahoma"/>
      <w:sz w:val="24"/>
      <w:szCs w:val="24"/>
    </w:rPr>
  </w:style>
  <w:style w:type="paragraph" w:customStyle="1" w:styleId="128">
    <w:name w:val="xl56"/>
    <w:basedOn w:val="1"/>
    <w:qFormat/>
    <w:uiPriority w:val="0"/>
    <w:pPr>
      <w:widowControl/>
      <w:pBdr>
        <w:top w:val="single" w:color="auto" w:sz="4" w:space="0"/>
        <w:bottom w:val="single" w:color="auto" w:sz="4" w:space="0"/>
        <w:right w:val="single" w:color="auto" w:sz="4" w:space="0"/>
      </w:pBdr>
      <w:shd w:val="clear" w:color="auto" w:fill="969696"/>
      <w:spacing w:before="100" w:beforeAutospacing="1" w:after="100" w:afterAutospacing="1"/>
      <w:jc w:val="center"/>
      <w:textAlignment w:val="center"/>
    </w:pPr>
    <w:rPr>
      <w:b/>
      <w:bCs/>
      <w:kern w:val="0"/>
      <w:sz w:val="20"/>
    </w:rPr>
  </w:style>
  <w:style w:type="paragraph" w:customStyle="1" w:styleId="129">
    <w:name w:val="xl52"/>
    <w:basedOn w:val="1"/>
    <w:qFormat/>
    <w:uiPriority w:val="0"/>
    <w:pPr>
      <w:widowControl/>
      <w:pBdr>
        <w:top w:val="single" w:color="auto" w:sz="4" w:space="0"/>
        <w:bottom w:val="single" w:color="auto" w:sz="4" w:space="0"/>
      </w:pBdr>
      <w:shd w:val="clear" w:color="auto" w:fill="969696"/>
      <w:spacing w:before="100" w:beforeAutospacing="1" w:after="100" w:afterAutospacing="1"/>
      <w:jc w:val="center"/>
    </w:pPr>
    <w:rPr>
      <w:b/>
      <w:bCs/>
      <w:i/>
      <w:iCs/>
      <w:kern w:val="0"/>
      <w:sz w:val="20"/>
    </w:rPr>
  </w:style>
  <w:style w:type="paragraph" w:customStyle="1" w:styleId="130">
    <w:name w:val="xl58"/>
    <w:basedOn w:val="1"/>
    <w:qFormat/>
    <w:uiPriority w:val="0"/>
    <w:pPr>
      <w:widowControl/>
      <w:pBdr>
        <w:left w:val="single" w:color="auto" w:sz="4" w:space="0"/>
        <w:right w:val="single" w:color="auto" w:sz="4" w:space="0"/>
      </w:pBdr>
      <w:spacing w:before="100" w:beforeAutospacing="1" w:after="100" w:afterAutospacing="1"/>
      <w:jc w:val="center"/>
      <w:textAlignment w:val="center"/>
    </w:pPr>
    <w:rPr>
      <w:b/>
      <w:bCs/>
      <w:i/>
      <w:iCs/>
      <w:kern w:val="0"/>
      <w:sz w:val="20"/>
    </w:rPr>
  </w:style>
  <w:style w:type="paragraph" w:customStyle="1" w:styleId="131">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kern w:val="0"/>
      <w:sz w:val="24"/>
      <w:szCs w:val="24"/>
    </w:rPr>
  </w:style>
  <w:style w:type="paragraph" w:customStyle="1" w:styleId="132">
    <w:name w:val="Char1 Char Char Char"/>
    <w:basedOn w:val="1"/>
    <w:qFormat/>
    <w:uiPriority w:val="0"/>
    <w:rPr>
      <w:rFonts w:ascii="Tahoma" w:hAnsi="Tahoma"/>
      <w:sz w:val="24"/>
    </w:rPr>
  </w:style>
  <w:style w:type="paragraph" w:customStyle="1" w:styleId="133">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b/>
      <w:bCs/>
      <w:kern w:val="0"/>
      <w:sz w:val="20"/>
    </w:rPr>
  </w:style>
  <w:style w:type="paragraph" w:customStyle="1" w:styleId="13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b/>
      <w:bCs/>
      <w:kern w:val="0"/>
      <w:sz w:val="20"/>
    </w:rPr>
  </w:style>
  <w:style w:type="paragraph" w:customStyle="1" w:styleId="135">
    <w:name w:val="Char Char1 Char Char Char Char Char Char"/>
    <w:basedOn w:val="1"/>
    <w:qFormat/>
    <w:uiPriority w:val="0"/>
    <w:pPr>
      <w:widowControl/>
      <w:spacing w:after="160" w:line="240" w:lineRule="exact"/>
      <w:jc w:val="left"/>
    </w:pPr>
    <w:rPr>
      <w:rFonts w:ascii="Verdana" w:hAnsi="Verdana" w:eastAsia="仿宋_GB2312"/>
      <w:kern w:val="0"/>
      <w:sz w:val="24"/>
      <w:lang w:eastAsia="en-US"/>
    </w:rPr>
  </w:style>
  <w:style w:type="paragraph" w:customStyle="1" w:styleId="136">
    <w:name w:val="_Style 2"/>
    <w:basedOn w:val="1"/>
    <w:qFormat/>
    <w:uiPriority w:val="0"/>
    <w:pPr>
      <w:ind w:firstLine="420" w:firstLineChars="200"/>
    </w:pPr>
    <w:rPr>
      <w:rFonts w:ascii="Calibri" w:hAnsi="Calibri"/>
      <w:szCs w:val="22"/>
    </w:rPr>
  </w:style>
  <w:style w:type="character" w:customStyle="1" w:styleId="137">
    <w:name w:val="font81"/>
    <w:qFormat/>
    <w:uiPriority w:val="0"/>
    <w:rPr>
      <w:rFonts w:hint="default" w:ascii="仿宋_GB2312" w:eastAsia="仿宋_GB2312" w:cs="仿宋_GB2312"/>
      <w:color w:val="000000"/>
      <w:sz w:val="21"/>
      <w:szCs w:val="21"/>
      <w:u w:val="none"/>
      <w:vertAlign w:val="superscript"/>
    </w:rPr>
  </w:style>
  <w:style w:type="paragraph" w:customStyle="1" w:styleId="138">
    <w:name w:val="Char2 Char Char"/>
    <w:basedOn w:val="9"/>
    <w:qFormat/>
    <w:uiPriority w:val="0"/>
    <w:rPr>
      <w:rFonts w:ascii="Tahoma" w:hAnsi="Tahoma"/>
      <w:sz w:val="24"/>
      <w:szCs w:val="24"/>
    </w:rPr>
  </w:style>
  <w:style w:type="paragraph" w:customStyle="1" w:styleId="139">
    <w:name w:val="页眉1"/>
    <w:qFormat/>
    <w:uiPriority w:val="0"/>
    <w:pPr>
      <w:snapToGrid w:val="0"/>
      <w:spacing w:before="120" w:after="120"/>
      <w:ind w:left="1304" w:hanging="1304"/>
    </w:pPr>
    <w:rPr>
      <w:rFonts w:ascii="Times New Roman" w:hAnsi="Times New Roman" w:eastAsia="PMingLiU" w:cs="Times New Roman"/>
      <w:sz w:val="28"/>
      <w:lang w:val="en-US" w:eastAsia="zh-TW" w:bidi="ar-SA"/>
    </w:rPr>
  </w:style>
  <w:style w:type="paragraph" w:customStyle="1" w:styleId="140">
    <w:name w:val="表格"/>
    <w:basedOn w:val="1"/>
    <w:qFormat/>
    <w:uiPriority w:val="0"/>
    <w:pPr>
      <w:spacing w:line="400" w:lineRule="exact"/>
    </w:pPr>
    <w:rPr>
      <w:rFonts w:ascii="Calibri" w:hAnsi="Calibri"/>
      <w:sz w:val="24"/>
      <w:szCs w:val="24"/>
    </w:rPr>
  </w:style>
  <w:style w:type="paragraph" w:customStyle="1" w:styleId="141">
    <w:name w:val="Char2"/>
    <w:basedOn w:val="1"/>
    <w:qFormat/>
    <w:uiPriority w:val="0"/>
    <w:pPr>
      <w:adjustRightInd w:val="0"/>
      <w:spacing w:line="480" w:lineRule="exact"/>
      <w:ind w:firstLine="512" w:firstLineChars="200"/>
    </w:pPr>
    <w:rPr>
      <w:rFonts w:ascii="宋体" w:hAnsi="宋体"/>
      <w:color w:val="000000"/>
      <w:spacing w:val="8"/>
      <w:kern w:val="0"/>
      <w:sz w:val="24"/>
    </w:rPr>
  </w:style>
  <w:style w:type="paragraph" w:customStyle="1" w:styleId="142">
    <w:name w:val="_正文段落"/>
    <w:basedOn w:val="1"/>
    <w:qFormat/>
    <w:uiPriority w:val="0"/>
    <w:pPr>
      <w:spacing w:beforeLines="15" w:afterLines="15" w:line="360" w:lineRule="auto"/>
      <w:ind w:firstLine="200" w:firstLineChars="200"/>
    </w:pPr>
    <w:rPr>
      <w:rFonts w:ascii="宋体" w:hAnsi="Calibri" w:eastAsia="仿宋_GB2312"/>
      <w:kern w:val="0"/>
      <w:sz w:val="28"/>
      <w:szCs w:val="24"/>
    </w:rPr>
  </w:style>
  <w:style w:type="paragraph" w:customStyle="1" w:styleId="143">
    <w:name w:val="TOC 标题1"/>
    <w:basedOn w:val="2"/>
    <w:next w:val="1"/>
    <w:unhideWhenUsed/>
    <w:qFormat/>
    <w:uiPriority w:val="39"/>
    <w:pPr>
      <w:keepLines/>
      <w:widowControl/>
      <w:spacing w:before="480" w:line="276" w:lineRule="auto"/>
      <w:jc w:val="left"/>
      <w:outlineLvl w:val="9"/>
    </w:pPr>
    <w:rPr>
      <w:rFonts w:asciiTheme="majorHAnsi" w:hAnsiTheme="majorHAnsi" w:eastAsiaTheme="majorEastAsia" w:cstheme="majorBidi"/>
      <w:bCs/>
      <w:color w:val="376092" w:themeColor="accent1" w:themeShade="BF"/>
      <w:kern w:val="0"/>
      <w:szCs w:val="28"/>
    </w:rPr>
  </w:style>
  <w:style w:type="paragraph" w:customStyle="1" w:styleId="144">
    <w:name w:val="正文1"/>
    <w:qFormat/>
    <w:uiPriority w:val="0"/>
    <w:pPr>
      <w:widowControl w:val="0"/>
      <w:adjustRightInd w:val="0"/>
      <w:spacing w:line="312" w:lineRule="atLeast"/>
      <w:jc w:val="both"/>
      <w:textAlignment w:val="baseline"/>
    </w:pPr>
    <w:rPr>
      <w:rFonts w:ascii="宋体" w:hAnsi="Times New Roman" w:eastAsia="宋体" w:cs="Times New Roman"/>
      <w:sz w:val="34"/>
      <w:szCs w:val="22"/>
      <w:lang w:val="en-US" w:eastAsia="zh-CN" w:bidi="ar-SA"/>
    </w:rPr>
  </w:style>
  <w:style w:type="paragraph" w:customStyle="1" w:styleId="145">
    <w:name w:val="Table Paragraph"/>
    <w:basedOn w:val="1"/>
    <w:qFormat/>
    <w:uiPriority w:val="99"/>
    <w:rPr>
      <w:rFonts w:ascii="宋体" w:hAnsi="宋体" w:cs="宋体"/>
      <w:lang w:val="zh-CN"/>
    </w:rPr>
  </w:style>
  <w:style w:type="table" w:customStyle="1" w:styleId="146">
    <w:name w:val="Table Normal"/>
    <w:semiHidden/>
    <w:unhideWhenUsed/>
    <w:qFormat/>
    <w:uiPriority w:val="0"/>
    <w:tblPr>
      <w:tblCellMar>
        <w:top w:w="0" w:type="dxa"/>
        <w:left w:w="0" w:type="dxa"/>
        <w:bottom w:w="0" w:type="dxa"/>
        <w:right w:w="0" w:type="dxa"/>
      </w:tblCellMar>
    </w:tblPr>
  </w:style>
  <w:style w:type="paragraph" w:customStyle="1" w:styleId="147">
    <w:name w:val="Table Text"/>
    <w:basedOn w:val="1"/>
    <w:semiHidden/>
    <w:qFormat/>
    <w:uiPriority w:val="0"/>
    <w:rPr>
      <w:rFonts w:ascii="宋体" w:hAnsi="宋体" w:cs="宋体"/>
      <w:sz w:val="23"/>
      <w:szCs w:val="23"/>
      <w:lang w:eastAsia="en-US"/>
    </w:rPr>
  </w:style>
  <w:style w:type="paragraph" w:customStyle="1" w:styleId="148">
    <w:name w:val="Revision"/>
    <w:hidden/>
    <w:unhideWhenUsed/>
    <w:qFormat/>
    <w:uiPriority w:val="99"/>
    <w:rPr>
      <w:rFonts w:ascii="Times New Roman" w:hAnsi="Times New Roman" w:eastAsia="宋体" w:cs="Times New Roman"/>
      <w:kern w:val="2"/>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header" Target="header1.xml"/><Relationship Id="rId3" Type="http://schemas.openxmlformats.org/officeDocument/2006/relationships/footer" Target="foot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Lenovo</Company>
  <Pages>9</Pages>
  <Words>2392</Words>
  <Characters>2513</Characters>
  <Lines>21</Lines>
  <Paragraphs>6</Paragraphs>
  <TotalTime>5</TotalTime>
  <ScaleCrop>false</ScaleCrop>
  <LinksUpToDate>false</LinksUpToDate>
  <CharactersWithSpaces>2656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2026-07-10T02:48:00Z</dcterms:created>
  <dc:creator>lenovo</dc:creator>
  <cp:lastModifiedBy>王友关</cp:lastModifiedBy>
  <cp:lastPrinted>2026-04-15T01:51:00Z</cp:lastPrinted>
  <dcterms:modified xsi:type="dcterms:W3CDTF">2026-07-13T08:38:42Z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E1FB7EF43749424487730235AF7A4D58_13</vt:lpwstr>
  </property>
  <property fmtid="{D5CDD505-2E9C-101B-9397-08002B2CF9AE}" pid="4" name="KSOTemplateDocerSaveRecord">
    <vt:lpwstr>eyJoZGlkIjoiYWY5MTg5YjJhYWNjNzQ2Y2Q4NzI5MWQwOTIxMjZkMDgiLCJ1c2VySWQiOiIxODY2ODQyOTAyIn0=</vt:lpwstr>
  </property>
</Properties>
</file>