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48AE3">
      <w:pPr>
        <w:spacing w:line="360" w:lineRule="auto"/>
        <w:jc w:val="center"/>
        <w:rPr>
          <w:rFonts w:ascii="仿宋" w:hAnsi="仿宋" w:eastAsia="仿宋" w:cs="仿宋"/>
          <w:b/>
          <w:spacing w:val="-30"/>
          <w:sz w:val="112"/>
          <w:szCs w:val="112"/>
        </w:rPr>
      </w:pPr>
      <w:r>
        <w:rPr>
          <w:rFonts w:hint="eastAsia" w:ascii="仿宋" w:hAnsi="仿宋" w:eastAsia="仿宋" w:cs="仿宋"/>
          <w:sz w:val="112"/>
          <w:szCs w:val="112"/>
        </w:rPr>
        <w:t>绵阳市中医医院</w:t>
      </w:r>
    </w:p>
    <w:p w14:paraId="658BA03A">
      <w:pPr>
        <w:spacing w:line="360" w:lineRule="auto"/>
        <w:jc w:val="center"/>
        <w:rPr>
          <w:rFonts w:ascii="仿宋" w:hAnsi="仿宋" w:eastAsia="仿宋" w:cs="仿宋"/>
          <w:b/>
          <w:sz w:val="32"/>
          <w:szCs w:val="32"/>
        </w:rPr>
      </w:pPr>
    </w:p>
    <w:p w14:paraId="4C0A90D8">
      <w:pPr>
        <w:spacing w:line="360" w:lineRule="auto"/>
        <w:jc w:val="center"/>
        <w:rPr>
          <w:rFonts w:ascii="仿宋" w:hAnsi="仿宋" w:eastAsia="仿宋" w:cs="仿宋"/>
          <w:b/>
          <w:sz w:val="84"/>
          <w:szCs w:val="84"/>
        </w:rPr>
      </w:pPr>
      <w:r>
        <w:rPr>
          <w:rFonts w:hint="eastAsia" w:ascii="仿宋" w:hAnsi="仿宋" w:eastAsia="仿宋" w:cs="仿宋"/>
          <w:b/>
          <w:sz w:val="112"/>
          <w:szCs w:val="112"/>
        </w:rPr>
        <w:t>竞争性谈判</w:t>
      </w:r>
      <w:r>
        <w:rPr>
          <w:rFonts w:hint="eastAsia" w:ascii="仿宋" w:hAnsi="仿宋" w:eastAsia="仿宋" w:cs="仿宋"/>
          <w:b/>
          <w:spacing w:val="-30"/>
          <w:sz w:val="112"/>
          <w:szCs w:val="112"/>
        </w:rPr>
        <w:t>文件</w:t>
      </w:r>
    </w:p>
    <w:p w14:paraId="36D6608B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0E46BDC2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bookmarkStart w:id="0" w:name="PO_项目名称_1"/>
    </w:p>
    <w:p w14:paraId="22DC8639">
      <w:pPr>
        <w:spacing w:line="360" w:lineRule="auto"/>
        <w:jc w:val="center"/>
        <w:rPr>
          <w:rFonts w:ascii="宋体" w:hAnsi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sz w:val="32"/>
          <w:szCs w:val="32"/>
        </w:rPr>
        <w:t>项目名称：</w:t>
      </w:r>
      <w:bookmarkEnd w:id="0"/>
      <w:r>
        <w:rPr>
          <w:rFonts w:hint="eastAsia" w:ascii="宋体" w:hAnsi="宋体" w:cs="宋体"/>
          <w:sz w:val="30"/>
          <w:szCs w:val="30"/>
          <w:u w:val="single"/>
        </w:rPr>
        <w:t>绵阳市中医医院</w:t>
      </w:r>
      <w:r>
        <w:rPr>
          <w:rFonts w:hint="eastAsia" w:ascii="宋体" w:hAnsi="宋体" w:cs="宋体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配镜中心外包服务</w:t>
      </w:r>
      <w:r>
        <w:rPr>
          <w:rFonts w:hint="eastAsia" w:ascii="宋体" w:hAnsi="宋体" w:cs="宋体"/>
          <w:sz w:val="30"/>
          <w:szCs w:val="30"/>
          <w:u w:val="single"/>
        </w:rPr>
        <w:t>项目</w:t>
      </w:r>
    </w:p>
    <w:p w14:paraId="5205C6E9">
      <w:pPr>
        <w:spacing w:line="360" w:lineRule="auto"/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项目编号：</w:t>
      </w:r>
      <w:r>
        <w:rPr>
          <w:rFonts w:hint="eastAsia" w:ascii="宋体" w:hAnsi="宋体" w:cs="宋体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MYZYYY竞谈（2026）00</w:t>
      </w:r>
      <w:r>
        <w:rPr>
          <w:rFonts w:hint="eastAsia" w:ascii="宋体" w:hAnsi="宋体" w:cs="宋体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cs="宋体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>号</w:t>
      </w:r>
      <w:r>
        <w:rPr>
          <w:rFonts w:hint="eastAsia" w:ascii="宋体" w:hAnsi="宋体" w:cs="宋体"/>
          <w:b/>
          <w:bCs/>
          <w:sz w:val="32"/>
          <w:szCs w:val="32"/>
        </w:rPr>
        <w:br w:type="page"/>
      </w:r>
    </w:p>
    <w:p w14:paraId="7F824969">
      <w:pPr>
        <w:pStyle w:val="7"/>
        <w:spacing w:line="360" w:lineRule="auto"/>
        <w:rPr>
          <w:rFonts w:ascii="仿宋" w:hAnsi="仿宋" w:eastAsia="仿宋" w:cs="仿宋"/>
          <w:sz w:val="28"/>
          <w:szCs w:val="28"/>
        </w:rPr>
      </w:pPr>
      <w:bookmarkStart w:id="1" w:name="_Toc29841"/>
      <w:bookmarkStart w:id="2" w:name="_Toc509579140"/>
    </w:p>
    <w:p w14:paraId="668D7A5D">
      <w:pPr>
        <w:pStyle w:val="7"/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谈判邀请</w:t>
      </w:r>
      <w:bookmarkEnd w:id="1"/>
      <w:bookmarkEnd w:id="2"/>
    </w:p>
    <w:p w14:paraId="456B3A2C"/>
    <w:p w14:paraId="7849090F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bookmarkStart w:id="3" w:name="_Toc509579141"/>
      <w:bookmarkStart w:id="4" w:name="_Toc217446031"/>
      <w:bookmarkStart w:id="5" w:name="_Toc213396759"/>
      <w:bookmarkStart w:id="6" w:name="_Toc213496267"/>
      <w:bookmarkStart w:id="7" w:name="_Toc213396945"/>
      <w:bookmarkStart w:id="8" w:name="_Toc213397009"/>
      <w:r>
        <w:rPr>
          <w:rFonts w:hint="eastAsia" w:ascii="仿宋" w:hAnsi="仿宋" w:eastAsia="仿宋" w:cs="仿宋"/>
          <w:sz w:val="28"/>
          <w:szCs w:val="28"/>
        </w:rPr>
        <w:t>根据医院业务发展需要，拟对</w:t>
      </w:r>
      <w:bookmarkStart w:id="9" w:name="PO_默认文件内容_1"/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配镜中心外包服务</w:t>
      </w:r>
      <w:r>
        <w:rPr>
          <w:rFonts w:hint="eastAsia" w:ascii="仿宋" w:hAnsi="仿宋" w:eastAsia="仿宋" w:cs="仿宋"/>
          <w:sz w:val="28"/>
          <w:szCs w:val="28"/>
        </w:rPr>
        <w:t>项目采用竞争性谈判方式进行采购，特邀请符合本次采购要求的供应商参加。</w:t>
      </w:r>
      <w:bookmarkEnd w:id="9"/>
    </w:p>
    <w:p w14:paraId="5F5F0A0D">
      <w:pPr>
        <w:spacing w:line="360" w:lineRule="auto"/>
        <w:ind w:firstLine="546" w:firstLineChars="200"/>
        <w:rPr>
          <w:rFonts w:ascii="仿宋" w:hAnsi="仿宋" w:eastAsia="仿宋" w:cs="仿宋"/>
          <w:b/>
          <w:bCs/>
          <w:spacing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一、采购项目基本情况</w:t>
      </w:r>
    </w:p>
    <w:p w14:paraId="04D18BF1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1.采购项目名称：绵阳市中医医院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配镜中心外包服务</w:t>
      </w:r>
      <w:r>
        <w:rPr>
          <w:rFonts w:hint="eastAsia" w:ascii="仿宋" w:hAnsi="仿宋" w:eastAsia="仿宋" w:cs="仿宋"/>
          <w:sz w:val="28"/>
          <w:szCs w:val="28"/>
        </w:rPr>
        <w:t>项目</w:t>
      </w:r>
    </w:p>
    <w:p w14:paraId="59C8585C">
      <w:pPr>
        <w:keepNext w:val="0"/>
        <w:keepLines w:val="0"/>
        <w:widowControl/>
        <w:suppressLineNumbers w:val="0"/>
        <w:ind w:firstLine="560" w:firstLineChars="200"/>
        <w:jc w:val="left"/>
      </w:pPr>
      <w:r>
        <w:rPr>
          <w:rFonts w:hint="eastAsia" w:ascii="仿宋" w:hAnsi="仿宋" w:eastAsia="仿宋" w:cs="仿宋"/>
          <w:sz w:val="28"/>
          <w:szCs w:val="28"/>
        </w:rPr>
        <w:t>2.</w:t>
      </w: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"/>
        </w:rPr>
        <w:t>以18万/年为最低限价进行招标，并缴纳保证金15000元。</w:t>
      </w:r>
    </w:p>
    <w:p w14:paraId="00CBC7EC">
      <w:pPr>
        <w:spacing w:line="360" w:lineRule="auto"/>
        <w:ind w:firstLine="546" w:firstLineChars="200"/>
        <w:rPr>
          <w:rFonts w:ascii="仿宋" w:hAnsi="仿宋" w:eastAsia="仿宋" w:cs="仿宋"/>
          <w:b/>
          <w:bCs/>
          <w:spacing w:val="-4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</w:rPr>
        <w:t>二、采购方式</w:t>
      </w:r>
    </w:p>
    <w:p w14:paraId="41D7AA40">
      <w:pPr>
        <w:spacing w:line="360" w:lineRule="auto"/>
        <w:ind w:firstLine="544" w:firstLineChars="200"/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>1、采购方式：竞争性谈判，在密封报价的基础上，进行一轮或多轮谈判。</w:t>
      </w:r>
    </w:p>
    <w:p w14:paraId="0FEFFF14">
      <w:pPr>
        <w:spacing w:line="360" w:lineRule="auto"/>
        <w:ind w:firstLine="544" w:firstLineChars="200"/>
        <w:rPr>
          <w:rFonts w:ascii="仿宋" w:hAnsi="仿宋" w:eastAsia="仿宋" w:cs="仿宋"/>
          <w:spacing w:val="-4"/>
          <w:sz w:val="28"/>
          <w:szCs w:val="28"/>
        </w:rPr>
      </w:pPr>
      <w:r>
        <w:rPr>
          <w:rFonts w:hint="eastAsia" w:ascii="仿宋" w:hAnsi="仿宋" w:eastAsia="仿宋" w:cs="仿宋"/>
          <w:spacing w:val="-4"/>
          <w:sz w:val="28"/>
          <w:szCs w:val="28"/>
        </w:rPr>
        <w:t xml:space="preserve"> 2、评审方法：现场</w:t>
      </w:r>
      <w:r>
        <w:rPr>
          <w:rFonts w:hint="eastAsia" w:ascii="仿宋" w:hAnsi="仿宋" w:eastAsia="仿宋" w:cs="仿宋"/>
          <w:sz w:val="28"/>
          <w:szCs w:val="28"/>
        </w:rPr>
        <w:t>进行最终报价，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符合本项目采购需求、质量和服务要求前提下，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外包服务</w:t>
      </w:r>
      <w:r>
        <w:rPr>
          <w:rFonts w:hint="eastAsia" w:ascii="仿宋" w:hAnsi="仿宋" w:eastAsia="仿宋" w:cs="仿宋"/>
          <w:sz w:val="28"/>
          <w:szCs w:val="28"/>
        </w:rPr>
        <w:t>费单价报价</w:t>
      </w:r>
      <w:r>
        <w:rPr>
          <w:rFonts w:hint="eastAsia" w:ascii="仿宋" w:hAnsi="仿宋" w:eastAsia="仿宋" w:cs="仿宋"/>
          <w:spacing w:val="-4"/>
          <w:sz w:val="28"/>
          <w:szCs w:val="28"/>
        </w:rPr>
        <w:t>最高者中标。</w:t>
      </w:r>
    </w:p>
    <w:p w14:paraId="3EAFE2BC">
      <w:pPr>
        <w:spacing w:line="360" w:lineRule="auto"/>
        <w:ind w:firstLine="56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三、供应商资格</w:t>
      </w:r>
    </w:p>
    <w:p w14:paraId="17E35A1F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1.具有独立承担民事责任的能力；</w:t>
      </w:r>
    </w:p>
    <w:p w14:paraId="313B8122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2.具有良好的商业信誉和健全的财务会计制度；</w:t>
      </w:r>
    </w:p>
    <w:p w14:paraId="61420B27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3.具有履行合同所必需的专业技术能力；</w:t>
      </w:r>
    </w:p>
    <w:p w14:paraId="034E00AA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4.具有依法缴纳税收和社会保障资金的良好记录；</w:t>
      </w:r>
    </w:p>
    <w:p w14:paraId="655E19B6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5.参加本次采购活动前三年内，在经营活动中没有重大违法记录；</w:t>
      </w:r>
    </w:p>
    <w:p w14:paraId="69BBD783">
      <w:pPr>
        <w:snapToGrid w:val="0"/>
        <w:spacing w:line="360" w:lineRule="auto"/>
        <w:ind w:firstLine="560" w:firstLineChars="200"/>
        <w:jc w:val="left"/>
        <w:textAlignment w:val="baseline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6.本项目不接受联合体参加。</w:t>
      </w:r>
    </w:p>
    <w:p w14:paraId="467137C9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四、报名及采购文件获取：</w:t>
      </w:r>
    </w:p>
    <w:p w14:paraId="6A723BEF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1.报名方式：投标单位报名登记表（见附表）、授权委托书（或介绍信）；以上报名资料复印件需加盖公章。将报名登记表扫描成一个PDF文件后发送至邮箱3492093577@qq.com，邮件主题：绵阳市中医医院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配镜中心外包服务</w:t>
      </w:r>
      <w:r>
        <w:rPr>
          <w:rFonts w:hint="eastAsia" w:ascii="仿宋" w:hAnsi="仿宋" w:eastAsia="仿宋" w:cs="仿宋"/>
          <w:sz w:val="28"/>
          <w:szCs w:val="28"/>
        </w:rPr>
        <w:t>项目+XXX公司。自行在公告附件中下载采购文件。</w:t>
      </w:r>
    </w:p>
    <w:p w14:paraId="04CAC04A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2.报名时间：202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日至202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</w:t>
      </w:r>
      <w:r>
        <w:rPr>
          <w:rFonts w:hint="eastAsia" w:ascii="仿宋" w:hAnsi="仿宋" w:eastAsia="仿宋" w:cs="仿宋"/>
          <w:sz w:val="28"/>
          <w:szCs w:val="28"/>
        </w:rPr>
        <w:t>日17:00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止</w:t>
      </w:r>
      <w:r>
        <w:rPr>
          <w:rFonts w:hint="eastAsia" w:ascii="仿宋" w:hAnsi="仿宋" w:eastAsia="仿宋" w:cs="仿宋"/>
          <w:sz w:val="28"/>
          <w:szCs w:val="28"/>
        </w:rPr>
        <w:t>（以接收邮件时间为准）。</w:t>
      </w:r>
    </w:p>
    <w:p w14:paraId="0D3CC5A4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五、提交投标文件截止时间、开标时间和地点</w:t>
      </w:r>
    </w:p>
    <w:p w14:paraId="07628B3C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开标时间：2025年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28"/>
        </w:rPr>
        <w:t>日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仿宋"/>
          <w:sz w:val="28"/>
          <w:szCs w:val="28"/>
        </w:rPr>
        <w:t>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sz w:val="28"/>
          <w:szCs w:val="28"/>
        </w:rPr>
        <w:t>0分，开标当天现场提交响应文件，如有变动电话通知。</w:t>
      </w:r>
    </w:p>
    <w:p w14:paraId="4AD748AB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提交投标文件地点：绵阳市中医医院经开院区（松垭镇隆康路5号）老制剂楼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评标室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E270FF0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开启地点：绵阳市中医医院经开院区（松垭镇隆康路5号）老制剂楼开标。</w:t>
      </w:r>
    </w:p>
    <w:p w14:paraId="1514E3A0">
      <w:pPr>
        <w:spacing w:line="360" w:lineRule="auto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六、联系方式</w:t>
      </w:r>
    </w:p>
    <w:p w14:paraId="4A01A652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sz w:val="28"/>
          <w:szCs w:val="28"/>
        </w:rPr>
        <w:t>1.报名咨询：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王</w:t>
      </w:r>
      <w:r>
        <w:rPr>
          <w:rFonts w:hint="eastAsia" w:ascii="仿宋" w:hAnsi="仿宋" w:eastAsia="仿宋" w:cs="仿宋"/>
          <w:sz w:val="28"/>
          <w:szCs w:val="28"/>
        </w:rPr>
        <w:t xml:space="preserve">老师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0816-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6956795 </w:t>
      </w:r>
    </w:p>
    <w:p w14:paraId="4F04ECCB">
      <w:pPr>
        <w:spacing w:line="360" w:lineRule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sz w:val="28"/>
          <w:szCs w:val="28"/>
        </w:rPr>
        <w:t>项目咨询：舒老师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18981164423</w:t>
      </w:r>
    </w:p>
    <w:p w14:paraId="701EB454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3.监督部门联系电话：0816-2224042</w:t>
      </w:r>
      <w:bookmarkStart w:id="16" w:name="_GoBack"/>
      <w:bookmarkEnd w:id="16"/>
    </w:p>
    <w:p w14:paraId="4F047376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七、公告发布媒体：</w:t>
      </w:r>
      <w:r>
        <w:rPr>
          <w:rFonts w:hint="eastAsia" w:ascii="仿宋" w:hAnsi="仿宋" w:eastAsia="仿宋" w:cs="仿宋"/>
          <w:sz w:val="28"/>
          <w:szCs w:val="28"/>
        </w:rPr>
        <w:t>绵阳市中医医院官网。</w:t>
      </w:r>
    </w:p>
    <w:p w14:paraId="03E410F7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bookmarkEnd w:id="3"/>
    <w:bookmarkEnd w:id="4"/>
    <w:bookmarkEnd w:id="5"/>
    <w:bookmarkEnd w:id="6"/>
    <w:bookmarkEnd w:id="7"/>
    <w:bookmarkEnd w:id="8"/>
    <w:p w14:paraId="30128A35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4C11931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0B314BDB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41F8B1D2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4EB3A111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357DC258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0428289F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450048E7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16C837E9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208D8A4E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34A31111">
      <w:pPr>
        <w:spacing w:line="360" w:lineRule="auto"/>
        <w:ind w:firstLine="562" w:firstLineChars="200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3CF3EA49">
      <w:pPr>
        <w:spacing w:line="360" w:lineRule="auto"/>
        <w:ind w:firstLine="3654" w:firstLineChars="13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项目要求</w:t>
      </w:r>
    </w:p>
    <w:p w14:paraId="73C2ED52">
      <w:pPr>
        <w:pStyle w:val="4"/>
        <w:numPr>
          <w:ilvl w:val="0"/>
          <w:numId w:val="0"/>
        </w:numPr>
        <w:spacing w:before="265" w:line="304" w:lineRule="auto"/>
        <w:ind w:right="1961" w:rightChars="0"/>
        <w:jc w:val="both"/>
        <w:rPr>
          <w:rFonts w:asciiTheme="minorEastAsia" w:hAnsiTheme="minorEastAsia" w:eastAsiaTheme="minorEastAsia"/>
          <w:spacing w:val="1"/>
          <w:sz w:val="30"/>
          <w:szCs w:val="30"/>
        </w:rPr>
      </w:pPr>
      <w:r>
        <w:rPr>
          <w:rFonts w:hint="eastAsia" w:asciiTheme="minorEastAsia" w:hAnsiTheme="minorEastAsia" w:eastAsiaTheme="minorEastAsia"/>
          <w:spacing w:val="1"/>
          <w:sz w:val="30"/>
          <w:szCs w:val="30"/>
          <w:lang w:val="en-US" w:eastAsia="zh-CN"/>
        </w:rPr>
        <w:t>1.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合同期3年，一年一签；</w:t>
      </w:r>
    </w:p>
    <w:p w14:paraId="4D1B6C11">
      <w:pPr>
        <w:pStyle w:val="4"/>
        <w:numPr>
          <w:ilvl w:val="0"/>
          <w:numId w:val="0"/>
        </w:numPr>
        <w:spacing w:before="265" w:line="304" w:lineRule="auto"/>
        <w:ind w:right="1961" w:rightChars="0"/>
        <w:jc w:val="both"/>
        <w:rPr>
          <w:rFonts w:asciiTheme="minorEastAsia" w:hAnsiTheme="minorEastAsia" w:eastAsiaTheme="minorEastAsia"/>
          <w:spacing w:val="1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★</w:t>
      </w:r>
      <w:r>
        <w:rPr>
          <w:rFonts w:hint="eastAsia" w:asciiTheme="minorEastAsia" w:hAnsiTheme="minorEastAsia" w:eastAsiaTheme="minorEastAsia"/>
          <w:spacing w:val="1"/>
          <w:sz w:val="30"/>
          <w:szCs w:val="30"/>
          <w:lang w:val="en-US" w:eastAsia="zh-CN"/>
        </w:rPr>
        <w:t>2.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不得从事医疗业务活动.经营范围：框架、隐形、弱视 训练，不包括角膜塑形镜、OK镜等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；</w:t>
      </w:r>
    </w:p>
    <w:p w14:paraId="317B8178">
      <w:pPr>
        <w:pStyle w:val="4"/>
        <w:numPr>
          <w:ilvl w:val="0"/>
          <w:numId w:val="0"/>
        </w:numPr>
        <w:spacing w:before="265" w:line="304" w:lineRule="auto"/>
        <w:ind w:right="1961" w:rightChars="0"/>
        <w:jc w:val="both"/>
        <w:rPr>
          <w:rFonts w:asciiTheme="minorEastAsia" w:hAnsiTheme="minorEastAsia" w:eastAsiaTheme="minorEastAsia"/>
          <w:spacing w:val="1"/>
          <w:sz w:val="30"/>
          <w:szCs w:val="30"/>
        </w:rPr>
      </w:pPr>
      <w:r>
        <w:rPr>
          <w:rFonts w:hint="eastAsia" w:asciiTheme="minorEastAsia" w:hAnsiTheme="minorEastAsia" w:eastAsiaTheme="minorEastAsia"/>
          <w:spacing w:val="1"/>
          <w:sz w:val="30"/>
          <w:szCs w:val="30"/>
          <w:lang w:val="en-US" w:eastAsia="zh-CN"/>
        </w:rPr>
        <w:t>3.</w:t>
      </w:r>
      <w:r>
        <w:rPr>
          <w:rFonts w:hint="eastAsia" w:asciiTheme="minorEastAsia" w:hAnsiTheme="minorEastAsia" w:eastAsiaTheme="minorEastAsia"/>
          <w:spacing w:val="1"/>
          <w:sz w:val="30"/>
          <w:szCs w:val="30"/>
          <w:lang w:eastAsia="zh-CN"/>
        </w:rPr>
        <w:t>需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配合</w:t>
      </w:r>
      <w:r>
        <w:rPr>
          <w:rFonts w:hint="eastAsia" w:asciiTheme="minorEastAsia" w:hAnsiTheme="minorEastAsia" w:eastAsiaTheme="minorEastAsia"/>
          <w:spacing w:val="1"/>
          <w:sz w:val="30"/>
          <w:szCs w:val="30"/>
          <w:lang w:eastAsia="zh-CN"/>
        </w:rPr>
        <w:t>我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方做好青少年近视防控普筛的相</w:t>
      </w:r>
      <w:r>
        <w:rPr>
          <w:rFonts w:hint="eastAsia" w:asciiTheme="minorEastAsia" w:hAnsiTheme="minorEastAsia" w:eastAsiaTheme="minorEastAsia"/>
          <w:spacing w:val="1"/>
          <w:sz w:val="30"/>
          <w:szCs w:val="30"/>
          <w:lang w:eastAsia="zh-CN"/>
        </w:rPr>
        <w:t>关工作；</w:t>
      </w:r>
    </w:p>
    <w:p w14:paraId="30085865">
      <w:pPr>
        <w:pStyle w:val="4"/>
        <w:numPr>
          <w:ilvl w:val="0"/>
          <w:numId w:val="0"/>
        </w:numPr>
        <w:spacing w:before="265" w:line="304" w:lineRule="auto"/>
        <w:ind w:right="1961" w:rightChars="0"/>
        <w:jc w:val="both"/>
        <w:rPr>
          <w:rFonts w:asciiTheme="minorEastAsia" w:hAnsiTheme="minorEastAsia" w:eastAsiaTheme="minorEastAsia"/>
          <w:spacing w:val="1"/>
          <w:sz w:val="30"/>
          <w:szCs w:val="30"/>
        </w:rPr>
      </w:pPr>
      <w:r>
        <w:rPr>
          <w:rFonts w:hint="eastAsia" w:asciiTheme="minorEastAsia" w:hAnsiTheme="minorEastAsia" w:eastAsiaTheme="minorEastAsia"/>
          <w:spacing w:val="1"/>
          <w:sz w:val="30"/>
          <w:szCs w:val="30"/>
          <w:lang w:val="en-US" w:eastAsia="zh-CN"/>
        </w:rPr>
        <w:t>4.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装修以及所有需投放的宣传类资料必须经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我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方相关部门审核同意后方可进行。装修费用自理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；</w:t>
      </w:r>
    </w:p>
    <w:p w14:paraId="09F8778D">
      <w:pPr>
        <w:pStyle w:val="4"/>
        <w:numPr>
          <w:ilvl w:val="0"/>
          <w:numId w:val="0"/>
        </w:numPr>
        <w:spacing w:before="265" w:line="304" w:lineRule="auto"/>
        <w:ind w:right="1961" w:rightChars="0"/>
        <w:jc w:val="both"/>
        <w:rPr>
          <w:rFonts w:hint="eastAsia" w:asciiTheme="minorEastAsia" w:hAnsiTheme="minorEastAsia" w:eastAsiaTheme="minorEastAsia"/>
          <w:spacing w:val="1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★</w:t>
      </w:r>
      <w:r>
        <w:rPr>
          <w:rFonts w:hint="eastAsia" w:asciiTheme="minorEastAsia" w:hAnsiTheme="minorEastAsia" w:eastAsiaTheme="minorEastAsia"/>
          <w:spacing w:val="1"/>
          <w:sz w:val="30"/>
          <w:szCs w:val="30"/>
          <w:lang w:val="en-US" w:eastAsia="zh-CN"/>
        </w:rPr>
        <w:t>5.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涉及的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各种资质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证照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在合同签定后一个月内需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自行办理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完毕并提供给我方，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办理费用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自行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承担，纳税凭证复印件报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我</w:t>
      </w:r>
      <w:r>
        <w:rPr>
          <w:rFonts w:asciiTheme="minorEastAsia" w:hAnsiTheme="minorEastAsia" w:eastAsiaTheme="minorEastAsia"/>
          <w:spacing w:val="1"/>
          <w:sz w:val="30"/>
          <w:szCs w:val="30"/>
        </w:rPr>
        <w:t>方备案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。若未按期办理完成，采购人有权单方面终止合同，保证金不予退还</w:t>
      </w:r>
      <w:r>
        <w:rPr>
          <w:rFonts w:hint="eastAsia" w:asciiTheme="minorEastAsia" w:hAnsiTheme="minorEastAsia" w:eastAsiaTheme="minorEastAsia"/>
          <w:spacing w:val="1"/>
          <w:sz w:val="30"/>
          <w:szCs w:val="30"/>
          <w:lang w:eastAsia="zh-CN"/>
        </w:rPr>
        <w:t>；</w:t>
      </w:r>
    </w:p>
    <w:p w14:paraId="5F66CC8E">
      <w:pPr>
        <w:pStyle w:val="4"/>
        <w:numPr>
          <w:ilvl w:val="0"/>
          <w:numId w:val="0"/>
        </w:numPr>
        <w:spacing w:before="265" w:line="304" w:lineRule="auto"/>
        <w:ind w:right="1961" w:rightChars="0"/>
        <w:jc w:val="both"/>
        <w:rPr>
          <w:rFonts w:hint="eastAsia" w:asciiTheme="minorEastAsia" w:hAnsiTheme="minorEastAsia" w:eastAsiaTheme="minorEastAsia"/>
          <w:spacing w:val="1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/>
          <w:spacing w:val="1"/>
          <w:sz w:val="30"/>
          <w:szCs w:val="30"/>
          <w:lang w:val="en-US" w:eastAsia="zh-CN"/>
        </w:rPr>
        <w:t>6.</w:t>
      </w:r>
      <w:r>
        <w:rPr>
          <w:rFonts w:hint="eastAsia" w:asciiTheme="minorEastAsia" w:hAnsiTheme="minorEastAsia" w:eastAsiaTheme="minorEastAsia"/>
          <w:spacing w:val="1"/>
          <w:sz w:val="30"/>
          <w:szCs w:val="30"/>
        </w:rPr>
        <w:t>以18万/年为最低限价进行招标，并缴纳保证金15000元</w:t>
      </w:r>
      <w:r>
        <w:rPr>
          <w:rFonts w:hint="eastAsia" w:asciiTheme="minorEastAsia" w:hAnsiTheme="minorEastAsia" w:eastAsiaTheme="minorEastAsia"/>
          <w:spacing w:val="1"/>
          <w:sz w:val="30"/>
          <w:szCs w:val="30"/>
          <w:lang w:eastAsia="zh-CN"/>
        </w:rPr>
        <w:t>。</w:t>
      </w:r>
    </w:p>
    <w:p w14:paraId="24AFBFC9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7CD10F36">
      <w:pPr>
        <w:spacing w:line="360" w:lineRule="auto"/>
        <w:rPr>
          <w:rFonts w:ascii="仿宋" w:hAnsi="仿宋" w:eastAsia="仿宋" w:cs="仿宋"/>
          <w:b/>
          <w:bCs/>
          <w:color w:val="FF0000"/>
          <w:sz w:val="28"/>
          <w:szCs w:val="28"/>
        </w:rPr>
        <w:sectPr>
          <w:headerReference r:id="rId3" w:type="default"/>
          <w:footerReference r:id="rId4" w:type="default"/>
          <w:pgSz w:w="11907" w:h="16840"/>
          <w:pgMar w:top="1134" w:right="1417" w:bottom="1134" w:left="1417" w:header="851" w:footer="992" w:gutter="0"/>
          <w:cols w:space="0" w:num="1"/>
          <w:docGrid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备注：带“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★</w:t>
      </w:r>
      <w:r>
        <w:rPr>
          <w:rFonts w:hint="eastAsia" w:ascii="仿宋" w:hAnsi="仿宋" w:eastAsia="仿宋" w:cs="仿宋"/>
          <w:sz w:val="28"/>
          <w:szCs w:val="28"/>
        </w:rPr>
        <w:t>”为实质性要求，供应商应全部满足 ，否则视为无效投标。</w:t>
      </w:r>
    </w:p>
    <w:p w14:paraId="284853D4">
      <w:pPr>
        <w:pStyle w:val="2"/>
        <w:spacing w:line="360" w:lineRule="auto"/>
        <w:ind w:firstLine="2249" w:firstLineChars="8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供应商资格要求及资格证明文件</w:t>
      </w:r>
    </w:p>
    <w:p w14:paraId="010831EE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tbl>
      <w:tblPr>
        <w:tblStyle w:val="8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36"/>
        <w:gridCol w:w="4297"/>
      </w:tblGrid>
      <w:tr w14:paraId="7C59C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2539" w:type="pct"/>
            <w:tcBorders>
              <w:right w:val="single" w:color="auto" w:sz="4" w:space="0"/>
            </w:tcBorders>
            <w:vAlign w:val="center"/>
          </w:tcPr>
          <w:p w14:paraId="1D7BBFBD">
            <w:pPr>
              <w:spacing w:line="360" w:lineRule="auto"/>
              <w:ind w:firstLine="281" w:firstLineChars="100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投标人资格资质性要求</w:t>
            </w:r>
          </w:p>
        </w:tc>
        <w:tc>
          <w:tcPr>
            <w:tcW w:w="2460" w:type="pct"/>
            <w:tcBorders>
              <w:left w:val="single" w:color="auto" w:sz="4" w:space="0"/>
            </w:tcBorders>
            <w:vAlign w:val="center"/>
          </w:tcPr>
          <w:p w14:paraId="3E7B6EEB">
            <w:pPr>
              <w:spacing w:line="360" w:lineRule="auto"/>
              <w:rPr>
                <w:rFonts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提供的相关证明材料（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须加盖鲜章）</w:t>
            </w:r>
          </w:p>
        </w:tc>
      </w:tr>
      <w:tr w14:paraId="25323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2539" w:type="pct"/>
            <w:tcBorders>
              <w:right w:val="single" w:color="auto" w:sz="4" w:space="0"/>
            </w:tcBorders>
            <w:vAlign w:val="center"/>
          </w:tcPr>
          <w:p w14:paraId="7286627C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具有独立承担民事责任的能力</w:t>
            </w:r>
          </w:p>
        </w:tc>
        <w:tc>
          <w:tcPr>
            <w:tcW w:w="2460" w:type="pct"/>
            <w:tcBorders>
              <w:left w:val="single" w:color="auto" w:sz="4" w:space="0"/>
            </w:tcBorders>
            <w:vAlign w:val="center"/>
          </w:tcPr>
          <w:p w14:paraId="1A50B70F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提供有效期内的营业执照复印件</w:t>
            </w:r>
          </w:p>
        </w:tc>
      </w:tr>
      <w:tr w14:paraId="6771C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2539" w:type="pct"/>
            <w:vAlign w:val="center"/>
          </w:tcPr>
          <w:p w14:paraId="669E17CD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具有良好的商业信誉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和健全的财务会计制度</w:t>
            </w:r>
          </w:p>
        </w:tc>
        <w:tc>
          <w:tcPr>
            <w:tcW w:w="2460" w:type="pct"/>
            <w:vAlign w:val="center"/>
          </w:tcPr>
          <w:p w14:paraId="5FB93116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4A999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5" w:hRule="atLeast"/>
          <w:jc w:val="center"/>
        </w:trPr>
        <w:tc>
          <w:tcPr>
            <w:tcW w:w="2539" w:type="pct"/>
            <w:vAlign w:val="center"/>
          </w:tcPr>
          <w:p w14:paraId="1F109011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具有履行合同所必须的设备和专业技术能力</w:t>
            </w:r>
          </w:p>
        </w:tc>
        <w:tc>
          <w:tcPr>
            <w:tcW w:w="2460" w:type="pct"/>
            <w:vAlign w:val="center"/>
          </w:tcPr>
          <w:p w14:paraId="182F8B9C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21104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2539" w:type="pct"/>
            <w:tcBorders>
              <w:bottom w:val="single" w:color="auto" w:sz="4" w:space="0"/>
            </w:tcBorders>
            <w:vAlign w:val="center"/>
          </w:tcPr>
          <w:p w14:paraId="75D9B097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具有依法缴纳税收和社会保障资金的良好记录</w:t>
            </w:r>
          </w:p>
        </w:tc>
        <w:tc>
          <w:tcPr>
            <w:tcW w:w="2460" w:type="pct"/>
            <w:vAlign w:val="center"/>
          </w:tcPr>
          <w:p w14:paraId="1FD1C676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30CF2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74A54727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参加本次采购活动前三年内，在经营活动中没有重大违法记录</w:t>
            </w:r>
          </w:p>
        </w:tc>
        <w:tc>
          <w:tcPr>
            <w:tcW w:w="2460" w:type="pct"/>
            <w:vAlign w:val="center"/>
          </w:tcPr>
          <w:p w14:paraId="3BE36E0C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  <w:tr w14:paraId="4697B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  <w:jc w:val="center"/>
        </w:trPr>
        <w:tc>
          <w:tcPr>
            <w:tcW w:w="2539" w:type="pct"/>
            <w:vAlign w:val="center"/>
          </w:tcPr>
          <w:p w14:paraId="62906B42">
            <w:pPr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本项目不接受联合体参加</w:t>
            </w:r>
          </w:p>
        </w:tc>
        <w:tc>
          <w:tcPr>
            <w:tcW w:w="2460" w:type="pct"/>
            <w:vAlign w:val="center"/>
          </w:tcPr>
          <w:p w14:paraId="0DD7729F">
            <w:pPr>
              <w:spacing w:line="360" w:lineRule="auto"/>
              <w:rPr>
                <w:rFonts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kern w:val="0"/>
                <w:sz w:val="28"/>
                <w:szCs w:val="28"/>
              </w:rPr>
              <w:t>出具书面承诺</w:t>
            </w:r>
          </w:p>
        </w:tc>
      </w:tr>
    </w:tbl>
    <w:p w14:paraId="14A98DAD">
      <w:pPr>
        <w:pStyle w:val="7"/>
        <w:spacing w:line="360" w:lineRule="auto"/>
        <w:rPr>
          <w:rFonts w:ascii="仿宋" w:hAnsi="仿宋" w:eastAsia="仿宋" w:cs="仿宋"/>
          <w:sz w:val="28"/>
          <w:szCs w:val="28"/>
        </w:rPr>
      </w:pPr>
      <w:bookmarkStart w:id="10" w:name="_Toc509579146"/>
      <w:bookmarkStart w:id="11" w:name="_Toc4225"/>
      <w:bookmarkStart w:id="12" w:name="_Toc217446057"/>
      <w:bookmarkStart w:id="13" w:name="PO_默认文件内容_26"/>
      <w:bookmarkStart w:id="14" w:name="_Toc183582232"/>
      <w:bookmarkStart w:id="15" w:name="_Toc183682369"/>
    </w:p>
    <w:p w14:paraId="639F0588">
      <w:pPr>
        <w:pStyle w:val="7"/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4332C421">
      <w:pPr>
        <w:pStyle w:val="7"/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响应文件格式</w:t>
      </w:r>
      <w:bookmarkEnd w:id="10"/>
      <w:bookmarkEnd w:id="11"/>
    </w:p>
    <w:p w14:paraId="57EA0F53">
      <w:pPr>
        <w:spacing w:line="360" w:lineRule="auto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响应文件提供正本一份，副本二份，响应文件扫描件一份放于U盘，密封，公司须加盖鲜章。</w:t>
      </w:r>
    </w:p>
    <w:p w14:paraId="12602E60">
      <w:pPr>
        <w:spacing w:line="360" w:lineRule="auto"/>
        <w:ind w:firstLine="594" w:firstLineChars="200"/>
        <w:jc w:val="left"/>
        <w:rPr>
          <w:rFonts w:ascii="仿宋" w:hAnsi="仿宋" w:eastAsia="仿宋" w:cs="仿宋"/>
          <w:b/>
          <w:spacing w:val="8"/>
          <w:sz w:val="28"/>
          <w:szCs w:val="28"/>
        </w:rPr>
      </w:pPr>
    </w:p>
    <w:p w14:paraId="6B3C1FCE">
      <w:pPr>
        <w:spacing w:line="360" w:lineRule="auto"/>
        <w:jc w:val="right"/>
        <w:rPr>
          <w:rFonts w:ascii="仿宋" w:hAnsi="仿宋" w:eastAsia="仿宋" w:cs="仿宋"/>
          <w:sz w:val="28"/>
          <w:szCs w:val="28"/>
        </w:rPr>
      </w:pPr>
    </w:p>
    <w:p w14:paraId="2490CAB5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响应文件</w:t>
      </w:r>
    </w:p>
    <w:p w14:paraId="2FFD05C8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4098290</wp:posOffset>
                </wp:positionH>
                <wp:positionV relativeFrom="paragraph">
                  <wp:posOffset>245745</wp:posOffset>
                </wp:positionV>
                <wp:extent cx="2259330" cy="471805"/>
                <wp:effectExtent l="4445" t="4445" r="22225" b="1905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9330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EFC0158">
                            <w:pPr>
                              <w:rPr>
                                <w:rFonts w:ascii="黑体" w:eastAsia="黑体"/>
                                <w:b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黑体" w:hAnsi="宋体" w:eastAsia="黑体"/>
                                <w:b/>
                                <w:sz w:val="48"/>
                                <w:szCs w:val="48"/>
                              </w:rPr>
                              <w:t>正本或副本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2.7pt;margin-top:19.35pt;height:37.15pt;width:177.9pt;z-index:251659264;mso-width-relative:page;mso-height-relative:page;" fillcolor="#FFFFFF" filled="t" stroked="t" coordsize="21600,21600" o:gfxdata="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83w4toAAAALAQAADwAAAAAA&#10;AAABACAAAAAiAAAAZHJzL2Rvd25yZXYueG1sUEsBAhQAFAAAAAgAh07iQB/MdQMRAgAARAQAAA4A&#10;AAAAAAAAAQAgAAAAKQ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EFC0158">
                      <w:pPr>
                        <w:rPr>
                          <w:rFonts w:ascii="黑体" w:eastAsia="黑体"/>
                          <w:b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黑体" w:hAnsi="宋体" w:eastAsia="黑体"/>
                          <w:b/>
                          <w:sz w:val="48"/>
                          <w:szCs w:val="48"/>
                        </w:rPr>
                        <w:t>正本或副本</w:t>
                      </w:r>
                    </w:p>
                  </w:txbxContent>
                </v:textbox>
              </v:shape>
            </w:pict>
          </mc:Fallback>
        </mc:AlternateContent>
      </w:r>
    </w:p>
    <w:p w14:paraId="1C3E290D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49C0FEB2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 w14:paraId="0A173092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采购人：绵阳市中医医院</w:t>
      </w:r>
    </w:p>
    <w:p w14:paraId="7C9BB1CE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投标项目编号：</w:t>
      </w:r>
    </w:p>
    <w:p w14:paraId="64C27437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投标项目名称：</w:t>
      </w:r>
    </w:p>
    <w:p w14:paraId="45869DE4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供应商名称（加盖公章）：        </w:t>
      </w:r>
    </w:p>
    <w:p w14:paraId="05313E87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法定代表人或授权代理人（签字或盖章）：</w:t>
      </w:r>
    </w:p>
    <w:p w14:paraId="09147043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日期：</w:t>
      </w:r>
    </w:p>
    <w:p w14:paraId="1C088079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投标日期：年月日</w:t>
      </w:r>
    </w:p>
    <w:p w14:paraId="6385788C">
      <w:pPr>
        <w:spacing w:line="360" w:lineRule="auto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联系电话：</w:t>
      </w:r>
    </w:p>
    <w:p w14:paraId="4513C739">
      <w:pPr>
        <w:spacing w:line="360" w:lineRule="auto"/>
        <w:ind w:firstLine="1687" w:firstLineChars="600"/>
        <w:jc w:val="left"/>
        <w:rPr>
          <w:rFonts w:ascii="仿宋" w:hAnsi="仿宋" w:eastAsia="仿宋" w:cs="仿宋"/>
          <w:b/>
          <w:bCs/>
          <w:color w:val="FF0000"/>
          <w:sz w:val="28"/>
          <w:szCs w:val="28"/>
        </w:rPr>
      </w:pPr>
    </w:p>
    <w:p w14:paraId="5C6402A4">
      <w:pPr>
        <w:spacing w:line="360" w:lineRule="auto"/>
        <w:ind w:firstLine="1687" w:firstLineChars="600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文件首页编制目录及页码一览表</w:t>
      </w:r>
    </w:p>
    <w:p w14:paraId="7C9A85F4">
      <w:pPr>
        <w:spacing w:line="360" w:lineRule="auto"/>
        <w:jc w:val="left"/>
        <w:rPr>
          <w:rFonts w:ascii="仿宋" w:hAnsi="仿宋" w:eastAsia="仿宋" w:cs="仿宋"/>
          <w:b/>
          <w:bCs/>
          <w:spacing w:val="8"/>
          <w:sz w:val="28"/>
          <w:szCs w:val="28"/>
        </w:rPr>
      </w:pPr>
    </w:p>
    <w:p w14:paraId="534005FF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19D1C8CD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0CD8F4B0">
      <w:pPr>
        <w:spacing w:line="360" w:lineRule="auto"/>
        <w:rPr>
          <w:rFonts w:ascii="仿宋" w:hAnsi="仿宋" w:eastAsia="仿宋" w:cs="仿宋"/>
          <w:sz w:val="28"/>
          <w:szCs w:val="28"/>
        </w:rPr>
      </w:pPr>
    </w:p>
    <w:p w14:paraId="11EB0745">
      <w:pPr>
        <w:spacing w:line="360" w:lineRule="auto"/>
        <w:ind w:firstLine="3489" w:firstLineChars="1100"/>
        <w:jc w:val="left"/>
        <w:rPr>
          <w:rFonts w:ascii="仿宋" w:hAnsi="仿宋" w:eastAsia="仿宋" w:cs="仿宋"/>
          <w:b/>
          <w:bCs/>
          <w:spacing w:val="8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pacing w:val="8"/>
          <w:sz w:val="30"/>
          <w:szCs w:val="30"/>
        </w:rPr>
        <w:t>首次报价单</w:t>
      </w:r>
    </w:p>
    <w:p w14:paraId="77AAF3A4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p w14:paraId="44C469D9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采购编号：</w:t>
      </w:r>
    </w:p>
    <w:tbl>
      <w:tblPr>
        <w:tblStyle w:val="9"/>
        <w:tblW w:w="7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2673"/>
        <w:gridCol w:w="3681"/>
      </w:tblGrid>
      <w:tr w14:paraId="09E1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342C12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序号</w:t>
            </w:r>
          </w:p>
        </w:tc>
        <w:tc>
          <w:tcPr>
            <w:tcW w:w="2673" w:type="dxa"/>
            <w:vAlign w:val="center"/>
          </w:tcPr>
          <w:p w14:paraId="3CCC90FB">
            <w:pPr>
              <w:tabs>
                <w:tab w:val="left" w:pos="0"/>
              </w:tabs>
              <w:spacing w:line="540" w:lineRule="exact"/>
              <w:ind w:firstLine="843" w:firstLineChars="300"/>
              <w:contextualSpacing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名称</w:t>
            </w:r>
          </w:p>
        </w:tc>
        <w:tc>
          <w:tcPr>
            <w:tcW w:w="3681" w:type="dxa"/>
            <w:vAlign w:val="center"/>
          </w:tcPr>
          <w:p w14:paraId="4557C08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报价（元/</w:t>
            </w: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）</w:t>
            </w:r>
          </w:p>
        </w:tc>
      </w:tr>
      <w:tr w14:paraId="0C842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C67BA3F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1</w:t>
            </w:r>
          </w:p>
        </w:tc>
        <w:tc>
          <w:tcPr>
            <w:tcW w:w="2673" w:type="dxa"/>
            <w:vAlign w:val="center"/>
          </w:tcPr>
          <w:p w14:paraId="198A5B0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16156826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0A1A5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B7C2CF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58D4A766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5103DEDD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3E8C8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72" w:type="dxa"/>
            <w:vAlign w:val="center"/>
          </w:tcPr>
          <w:p w14:paraId="726D545E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392ACF48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18CC669A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</w:tbl>
    <w:p w14:paraId="31B6B0F3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</w:p>
    <w:p w14:paraId="3932A0AC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 1.所有报价均用人民币表示。</w:t>
      </w:r>
    </w:p>
    <w:p w14:paraId="56F90EF0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2、报价不能低于最低管理费单价，否则将作为无效响应处理。</w:t>
      </w:r>
    </w:p>
    <w:p w14:paraId="794322AD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6B8EC345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法定代表人或授权代理人（签字或盖章）：</w:t>
      </w:r>
    </w:p>
    <w:p w14:paraId="19B4494D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  <w:sectPr>
          <w:footerReference r:id="rId5" w:type="default"/>
          <w:pgSz w:w="11907" w:h="16839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28"/>
          <w:szCs w:val="28"/>
        </w:rPr>
        <w:t>日 期：</w:t>
      </w:r>
    </w:p>
    <w:p w14:paraId="74D232B8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</w:p>
    <w:p w14:paraId="4331C9BD">
      <w:pPr>
        <w:spacing w:line="360" w:lineRule="auto"/>
        <w:ind w:right="482"/>
        <w:jc w:val="center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最终报价表</w:t>
      </w:r>
    </w:p>
    <w:p w14:paraId="1A7E0A98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p w14:paraId="38F94F28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采购编号：</w:t>
      </w:r>
    </w:p>
    <w:tbl>
      <w:tblPr>
        <w:tblStyle w:val="9"/>
        <w:tblW w:w="75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2673"/>
        <w:gridCol w:w="3681"/>
      </w:tblGrid>
      <w:tr w14:paraId="1003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4BB15F14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序号</w:t>
            </w:r>
          </w:p>
        </w:tc>
        <w:tc>
          <w:tcPr>
            <w:tcW w:w="2673" w:type="dxa"/>
            <w:vAlign w:val="center"/>
          </w:tcPr>
          <w:p w14:paraId="12B1E398">
            <w:pPr>
              <w:tabs>
                <w:tab w:val="left" w:pos="0"/>
              </w:tabs>
              <w:spacing w:line="540" w:lineRule="exact"/>
              <w:ind w:firstLine="843" w:firstLineChars="300"/>
              <w:contextualSpacing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名称</w:t>
            </w:r>
          </w:p>
        </w:tc>
        <w:tc>
          <w:tcPr>
            <w:tcW w:w="3681" w:type="dxa"/>
            <w:vAlign w:val="center"/>
          </w:tcPr>
          <w:p w14:paraId="124B56C5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FangSong_GB2312" w:hAnsi="仿宋" w:eastAsia="FangSong_GB2312" w:cs="KaiTi_GB2312"/>
                <w:b/>
                <w:sz w:val="28"/>
                <w:szCs w:val="28"/>
              </w:rPr>
            </w:pP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报价（元/</w:t>
            </w: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  <w:lang w:val="en-US" w:eastAsia="zh-CN"/>
              </w:rPr>
              <w:t>年</w:t>
            </w:r>
            <w:r>
              <w:rPr>
                <w:rFonts w:hint="eastAsia" w:ascii="FangSong_GB2312" w:hAnsi="仿宋" w:eastAsia="FangSong_GB2312" w:cs="KaiTi_GB2312"/>
                <w:b/>
                <w:sz w:val="28"/>
                <w:szCs w:val="28"/>
              </w:rPr>
              <w:t>）</w:t>
            </w:r>
          </w:p>
        </w:tc>
      </w:tr>
      <w:tr w14:paraId="19A3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0F3BC5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  <w:r>
              <w:rPr>
                <w:rFonts w:hint="eastAsia"/>
                <w:bCs/>
                <w:iCs/>
              </w:rPr>
              <w:t>1</w:t>
            </w:r>
          </w:p>
        </w:tc>
        <w:tc>
          <w:tcPr>
            <w:tcW w:w="2673" w:type="dxa"/>
            <w:vAlign w:val="center"/>
          </w:tcPr>
          <w:p w14:paraId="7064181D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355EEBA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7088D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72" w:type="dxa"/>
            <w:vAlign w:val="center"/>
          </w:tcPr>
          <w:p w14:paraId="0DCD9770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649BF8BF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70B58477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  <w:tr w14:paraId="4892C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72" w:type="dxa"/>
            <w:vAlign w:val="center"/>
          </w:tcPr>
          <w:p w14:paraId="3EA53065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bCs/>
                <w:iCs/>
              </w:rPr>
            </w:pPr>
          </w:p>
        </w:tc>
        <w:tc>
          <w:tcPr>
            <w:tcW w:w="2673" w:type="dxa"/>
            <w:vAlign w:val="center"/>
          </w:tcPr>
          <w:p w14:paraId="09F6DA09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  <w:tc>
          <w:tcPr>
            <w:tcW w:w="3681" w:type="dxa"/>
            <w:vAlign w:val="center"/>
          </w:tcPr>
          <w:p w14:paraId="005EF08A">
            <w:pPr>
              <w:tabs>
                <w:tab w:val="left" w:pos="0"/>
              </w:tabs>
              <w:spacing w:line="540" w:lineRule="exact"/>
              <w:contextualSpacing/>
              <w:jc w:val="center"/>
              <w:rPr>
                <w:rFonts w:ascii="Arial" w:hAnsi="Arial"/>
                <w:bCs/>
                <w:iCs/>
              </w:rPr>
            </w:pPr>
          </w:p>
        </w:tc>
      </w:tr>
    </w:tbl>
    <w:p w14:paraId="18ABE96A">
      <w:pPr>
        <w:widowControl/>
        <w:spacing w:line="360" w:lineRule="auto"/>
        <w:jc w:val="left"/>
        <w:outlineLvl w:val="1"/>
        <w:rPr>
          <w:rFonts w:ascii="仿宋" w:hAnsi="仿宋" w:eastAsia="仿宋" w:cs="仿宋"/>
          <w:sz w:val="28"/>
          <w:szCs w:val="28"/>
        </w:rPr>
      </w:pPr>
    </w:p>
    <w:p w14:paraId="2B8DE3D7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 1.所有报价均用人民币表示。</w:t>
      </w:r>
    </w:p>
    <w:p w14:paraId="0914A51B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2、此表不在响应文件中体现，通过资格性及符合性审查后，现场递交。</w:t>
      </w:r>
    </w:p>
    <w:p w14:paraId="480D0074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color w:val="FF0000"/>
          <w:sz w:val="28"/>
          <w:szCs w:val="28"/>
        </w:rPr>
        <w:t>3、供应商自行准备此表盖章现场备用。</w:t>
      </w:r>
    </w:p>
    <w:p w14:paraId="6BA651FA">
      <w:pPr>
        <w:widowControl/>
        <w:spacing w:line="360" w:lineRule="auto"/>
        <w:ind w:firstLine="560" w:firstLineChars="200"/>
        <w:jc w:val="left"/>
        <w:outlineLvl w:val="1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4、最终报价不能低于初始报价，否则将作为无效响应处理（采购人现场修改实质性要求的除外）。</w:t>
      </w:r>
    </w:p>
    <w:p w14:paraId="6A514773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供应商名称：（盖单位公章）：</w:t>
      </w:r>
    </w:p>
    <w:p w14:paraId="70E66E0F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法定代表人或委托代理人（签字或加盖个人印章）</w:t>
      </w:r>
    </w:p>
    <w:p w14:paraId="1F66744B">
      <w:pPr>
        <w:spacing w:line="360" w:lineRule="auto"/>
        <w:ind w:firstLine="560" w:firstLineChars="200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    期：  年  月  日</w:t>
      </w:r>
    </w:p>
    <w:p w14:paraId="42BC4C36"/>
    <w:p w14:paraId="71372356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法定代表人身份证明</w:t>
      </w:r>
    </w:p>
    <w:p w14:paraId="7DE68894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供应商名称：</w:t>
      </w:r>
    </w:p>
    <w:p w14:paraId="39274917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单位性质：</w:t>
      </w:r>
    </w:p>
    <w:p w14:paraId="6212DE16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地址：</w:t>
      </w:r>
    </w:p>
    <w:p w14:paraId="24FC51D5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成立时间：年月日</w:t>
      </w:r>
    </w:p>
    <w:p w14:paraId="4FF5653E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经营期限：</w:t>
      </w:r>
    </w:p>
    <w:p w14:paraId="6917F5E0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姓名：性别：年龄：职务：</w:t>
      </w:r>
    </w:p>
    <w:p w14:paraId="230059FD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系（供应商名称）的法定代表人。</w:t>
      </w:r>
    </w:p>
    <w:p w14:paraId="5A91BE21">
      <w:pPr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特此证明。</w:t>
      </w:r>
    </w:p>
    <w:p w14:paraId="7BA0BE30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7D28AD3E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法定代表人（签字或盖章）：</w:t>
      </w:r>
    </w:p>
    <w:p w14:paraId="35F4E0AD">
      <w:pPr>
        <w:pStyle w:val="4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</w:p>
    <w:p w14:paraId="4428FFF0">
      <w:pPr>
        <w:pStyle w:val="3"/>
        <w:spacing w:line="360" w:lineRule="auto"/>
        <w:ind w:firstLine="56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注：附法定代表人身份证复印件。</w:t>
      </w:r>
    </w:p>
    <w:p w14:paraId="583D89C5">
      <w:pPr>
        <w:pStyle w:val="3"/>
        <w:spacing w:line="360" w:lineRule="auto"/>
        <w:ind w:firstLine="0" w:firstLineChars="0"/>
        <w:rPr>
          <w:rFonts w:ascii="仿宋" w:hAnsi="仿宋" w:eastAsia="仿宋" w:cs="仿宋"/>
          <w:sz w:val="28"/>
          <w:szCs w:val="28"/>
        </w:rPr>
      </w:pPr>
    </w:p>
    <w:p w14:paraId="13389307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6BEDFC8F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3325E886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授权委托书</w:t>
      </w:r>
    </w:p>
    <w:p w14:paraId="009F5259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姓名）本人（身份证号码：）系（供应商名称）的法定代表人，现委托（姓名）（身份证号码：）为我方代理人。代理人根据授权，以我方名义签署、澄清、说明、补正、递交、撤回、修改（项目名称）响应申请文件、签订合同和处理有关事宜，其法律后果由我方承担。</w:t>
      </w:r>
    </w:p>
    <w:p w14:paraId="19355C04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委托期限：。</w:t>
      </w:r>
    </w:p>
    <w:p w14:paraId="48AB4AC9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代理人无转委托权。</w:t>
      </w:r>
    </w:p>
    <w:p w14:paraId="1AE54C67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411BD1AD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法定代表人（签字或加盖个人印章））：</w:t>
      </w:r>
    </w:p>
    <w:p w14:paraId="723DBC54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委托代理人（签字或加盖个人印章）：</w:t>
      </w:r>
    </w:p>
    <w:p w14:paraId="1F184D58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日期：年月日</w:t>
      </w:r>
    </w:p>
    <w:p w14:paraId="3CD77A09">
      <w:pPr>
        <w:spacing w:line="360" w:lineRule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注：1.如由法定代表人签署响应文件时，无需提供本授权委托书；</w:t>
      </w:r>
    </w:p>
    <w:p w14:paraId="33101866">
      <w:pPr>
        <w:pStyle w:val="4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2.附法定代表人和委托代理人身份证复印件。</w:t>
      </w:r>
    </w:p>
    <w:p w14:paraId="348F04A2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32B880C7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</w:p>
    <w:p w14:paraId="557455C3">
      <w:pPr>
        <w:spacing w:line="36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项目要求响应表</w:t>
      </w:r>
    </w:p>
    <w:p w14:paraId="58201BE5">
      <w:pPr>
        <w:spacing w:line="360" w:lineRule="auto"/>
        <w:ind w:firstLine="840" w:firstLineChars="3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项目编号：</w:t>
      </w:r>
    </w:p>
    <w:p w14:paraId="672BC171">
      <w:pPr>
        <w:widowControl/>
        <w:spacing w:line="360" w:lineRule="auto"/>
        <w:ind w:firstLine="840" w:firstLineChars="3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项目名称：</w:t>
      </w:r>
    </w:p>
    <w:tbl>
      <w:tblPr>
        <w:tblStyle w:val="8"/>
        <w:tblW w:w="9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1985"/>
        <w:gridCol w:w="2551"/>
        <w:gridCol w:w="3137"/>
        <w:gridCol w:w="1352"/>
      </w:tblGrid>
      <w:tr w14:paraId="12AFA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F0BF6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C18E2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商务要求项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F0699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具体要求</w:t>
            </w: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6D0D5">
            <w:pPr>
              <w:widowControl/>
              <w:spacing w:line="360" w:lineRule="auto"/>
              <w:ind w:firstLine="548" w:firstLineChars="196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响应情况</w:t>
            </w: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072F1">
            <w:pPr>
              <w:widowControl/>
              <w:spacing w:line="360" w:lineRule="auto"/>
              <w:ind w:firstLine="548" w:firstLineChars="196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备注</w:t>
            </w:r>
          </w:p>
        </w:tc>
      </w:tr>
      <w:tr w14:paraId="2E6B5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6C243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FB003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A328B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A8AD11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348EA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0C8E5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4BF9C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78BB6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8ED69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90C677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A52E8B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7542E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  <w:jc w:val="center"/>
        </w:trPr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B7587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FD62F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56D3B">
            <w:pPr>
              <w:widowControl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3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1D4E23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DDAC4">
            <w:pPr>
              <w:widowControl/>
              <w:spacing w:line="360" w:lineRule="auto"/>
              <w:ind w:firstLine="548" w:firstLineChars="196"/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 w14:paraId="6A9BE4CE">
      <w:pPr>
        <w:widowControl/>
        <w:spacing w:line="360" w:lineRule="auto"/>
        <w:ind w:firstLine="548" w:firstLineChars="196"/>
        <w:jc w:val="left"/>
        <w:rPr>
          <w:rFonts w:ascii="仿宋" w:hAnsi="仿宋" w:eastAsia="仿宋" w:cs="仿宋"/>
          <w:strike/>
          <w:color w:val="0070C0"/>
          <w:sz w:val="28"/>
          <w:szCs w:val="28"/>
        </w:rPr>
      </w:pPr>
    </w:p>
    <w:p w14:paraId="69971A86">
      <w:pPr>
        <w:widowControl/>
        <w:spacing w:line="360" w:lineRule="auto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注：1.以上表格格式行、列可增减。</w:t>
      </w:r>
    </w:p>
    <w:p w14:paraId="4A110654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2.供应商根据采购项目要求逐条填写此表。</w:t>
      </w:r>
    </w:p>
    <w:p w14:paraId="16AA0DD4">
      <w:pPr>
        <w:spacing w:line="360" w:lineRule="auto"/>
        <w:ind w:firstLine="592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Cs/>
          <w:color w:val="000000"/>
          <w:spacing w:val="8"/>
          <w:sz w:val="28"/>
          <w:szCs w:val="28"/>
        </w:rPr>
        <w:t>3.供应商必须据实填写，不得虚假响应，否则将取消其投标或中标资格等。</w:t>
      </w:r>
    </w:p>
    <w:p w14:paraId="4FD7250A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供应商名称（加盖公章）：        </w:t>
      </w:r>
    </w:p>
    <w:p w14:paraId="631D13AC">
      <w:pPr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法定代表人或授权代理人（签字或加盖个人印章）：</w:t>
      </w:r>
    </w:p>
    <w:p w14:paraId="3BE3BE2D">
      <w:pPr>
        <w:pStyle w:val="4"/>
        <w:spacing w:line="360" w:lineRule="auto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</w:p>
    <w:p w14:paraId="14B1B59C">
      <w:pPr>
        <w:pStyle w:val="3"/>
        <w:spacing w:line="360" w:lineRule="auto"/>
        <w:ind w:firstLine="0" w:firstLineChars="0"/>
        <w:jc w:val="left"/>
        <w:rPr>
          <w:rFonts w:ascii="仿宋" w:hAnsi="仿宋" w:eastAsia="仿宋" w:cs="仿宋"/>
          <w:sz w:val="28"/>
          <w:szCs w:val="28"/>
        </w:rPr>
      </w:pPr>
    </w:p>
    <w:p w14:paraId="532F8885">
      <w:pPr>
        <w:spacing w:line="360" w:lineRule="auto"/>
        <w:jc w:val="center"/>
        <w:rPr>
          <w:rFonts w:ascii="仿宋" w:hAnsi="仿宋" w:eastAsia="仿宋" w:cs="仿宋"/>
          <w:b/>
          <w:bCs/>
          <w:sz w:val="28"/>
          <w:szCs w:val="28"/>
        </w:rPr>
      </w:pPr>
    </w:p>
    <w:p w14:paraId="0AB6953D">
      <w:pPr>
        <w:spacing w:line="360" w:lineRule="auto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其他需要提供的文件或资料</w:t>
      </w:r>
      <w:bookmarkEnd w:id="12"/>
      <w:bookmarkEnd w:id="13"/>
      <w:bookmarkEnd w:id="14"/>
      <w:bookmarkEnd w:id="15"/>
    </w:p>
    <w:p w14:paraId="4637BC1C"/>
    <w:sectPr>
      <w:pgSz w:w="11907" w:h="16840"/>
      <w:pgMar w:top="1134" w:right="1417" w:bottom="1134" w:left="141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_GB2312">
    <w:altName w:val="方正仿宋_GBK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KaiTi_GB2312">
    <w:altName w:val="汉仪中宋简"/>
    <w:panose1 w:val="02010609060101010101"/>
    <w:charset w:val="00"/>
    <w:family w:val="roman"/>
    <w:pitch w:val="default"/>
    <w:sig w:usb0="00000000" w:usb1="00000000" w:usb2="00000000" w:usb3="00000000" w:csb0="0000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3A07F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F697AD">
                          <w:pPr>
                            <w:pStyle w:val="5"/>
                            <w:jc w:val="center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F697AD">
                    <w:pPr>
                      <w:pStyle w:val="5"/>
                      <w:jc w:val="center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2528315A">
    <w:pPr>
      <w:pStyle w:val="5"/>
      <w:rPr>
        <w:rFonts w:asci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4F62C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80BBB80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0BBB80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8E104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742003"/>
    <w:rsid w:val="220D7E9F"/>
    <w:rsid w:val="276D66C1"/>
    <w:rsid w:val="2A781EBF"/>
    <w:rsid w:val="6F8A3D19"/>
    <w:rsid w:val="75EFCC58"/>
    <w:rsid w:val="FF7E6ED7"/>
    <w:rsid w:val="FFD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99"/>
    <w:pPr>
      <w:ind w:firstLine="420" w:firstLineChars="200"/>
    </w:pPr>
    <w:rPr>
      <w:kern w:val="0"/>
      <w:sz w:val="24"/>
      <w:szCs w:val="24"/>
    </w:rPr>
  </w:style>
  <w:style w:type="paragraph" w:styleId="4">
    <w:name w:val="Body Text"/>
    <w:basedOn w:val="1"/>
    <w:qFormat/>
    <w:uiPriority w:val="99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Paragraph"/>
    <w:basedOn w:val="1"/>
    <w:qFormat/>
    <w:uiPriority w:val="99"/>
    <w:pPr>
      <w:ind w:firstLine="420" w:firstLineChars="200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2068</Words>
  <Characters>2181</Characters>
  <Lines>0</Lines>
  <Paragraphs>0</Paragraphs>
  <TotalTime>6</TotalTime>
  <ScaleCrop>false</ScaleCrop>
  <LinksUpToDate>false</LinksUpToDate>
  <CharactersWithSpaces>2254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2026-07-21T01:22:00Z</dcterms:created>
  <dc:creator>HP</dc:creator>
  <cp:lastModifiedBy>cgk</cp:lastModifiedBy>
  <dcterms:modified xsi:type="dcterms:W3CDTF">2026-08-07T09:16:32Z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eyJoZGlkIjoiYWY5MTg5YjJhYWNjNzQ2Y2Q4NzI5MWQwOTIxMjZkMDgiLCJ1c2VySWQiOiIxODY2ODQyOTAyIn0=</vt:lpwstr>
  </property>
  <property fmtid="{D5CDD505-2E9C-101B-9397-08002B2CF9AE}" pid="4" name="ICV">
    <vt:lpwstr>7E62C828499B7C7A1A31756A95C62070_43</vt:lpwstr>
  </property>
</Properties>
</file>