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66ACD">
      <w:pPr>
        <w:widowControl w:val="0"/>
        <w:spacing w:before="480" w:after="480" w:line="288" w:lineRule="auto"/>
        <w:ind w:left="0"/>
        <w:jc w:val="center"/>
        <w:outlineLvl w:val="9"/>
        <w:rPr>
          <w:rFonts w:hint="eastAsia" w:ascii="黑体" w:hAnsi="黑体" w:eastAsia="黑体" w:cs="黑体"/>
          <w:sz w:val="44"/>
          <w:szCs w:val="44"/>
        </w:rPr>
      </w:pPr>
      <w:r>
        <w:rPr>
          <w:rFonts w:hint="eastAsia" w:ascii="黑体" w:hAnsi="黑体" w:eastAsia="黑体" w:cs="黑体"/>
          <w:b/>
          <w:sz w:val="44"/>
          <w:szCs w:val="44"/>
        </w:rPr>
        <w:t>绵阳市涪江中药饮片有限责任公司</w:t>
      </w:r>
    </w:p>
    <w:p w14:paraId="0B6D8B88">
      <w:pPr>
        <w:widowControl w:val="0"/>
        <w:spacing w:before="380" w:after="140" w:line="288" w:lineRule="auto"/>
        <w:ind w:left="0"/>
        <w:jc w:val="center"/>
        <w:outlineLvl w:val="9"/>
        <w:rPr>
          <w:rFonts w:hint="eastAsia" w:ascii="黑体" w:hAnsi="黑体" w:eastAsia="黑体" w:cs="黑体"/>
          <w:sz w:val="44"/>
          <w:szCs w:val="44"/>
        </w:rPr>
      </w:pPr>
      <w:r>
        <w:rPr>
          <w:rFonts w:hint="eastAsia" w:ascii="黑体" w:hAnsi="黑体" w:eastAsia="黑体" w:cs="黑体"/>
          <w:b/>
          <w:sz w:val="44"/>
          <w:szCs w:val="44"/>
        </w:rPr>
        <w:t>包装设备采购项目</w:t>
      </w:r>
    </w:p>
    <w:p w14:paraId="4A92DCEA">
      <w:pPr>
        <w:widowControl w:val="0"/>
        <w:spacing w:before="320" w:after="120" w:line="288" w:lineRule="auto"/>
        <w:ind w:left="0"/>
        <w:jc w:val="center"/>
        <w:outlineLvl w:val="9"/>
        <w:rPr>
          <w:rFonts w:hint="eastAsia" w:ascii="黑体" w:hAnsi="黑体" w:eastAsia="黑体" w:cs="黑体"/>
          <w:b/>
          <w:sz w:val="32"/>
          <w:szCs w:val="22"/>
        </w:rPr>
      </w:pPr>
    </w:p>
    <w:p w14:paraId="14DCCC3D">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竞</w:t>
      </w:r>
    </w:p>
    <w:p w14:paraId="63940C57">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争</w:t>
      </w:r>
    </w:p>
    <w:p w14:paraId="2DAA12A5">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性</w:t>
      </w:r>
    </w:p>
    <w:p w14:paraId="6127FE45">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磋</w:t>
      </w:r>
    </w:p>
    <w:p w14:paraId="6FCA3755">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商</w:t>
      </w:r>
    </w:p>
    <w:p w14:paraId="4D8AB254">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文</w:t>
      </w:r>
    </w:p>
    <w:p w14:paraId="1B796680">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件</w:t>
      </w:r>
    </w:p>
    <w:p w14:paraId="269ADD89">
      <w:pPr>
        <w:widowControl w:val="0"/>
        <w:spacing w:before="320" w:after="120" w:line="288" w:lineRule="auto"/>
        <w:ind w:left="0"/>
        <w:jc w:val="center"/>
        <w:outlineLvl w:val="9"/>
        <w:rPr>
          <w:rFonts w:hint="eastAsia" w:ascii="黑体" w:hAnsi="黑体" w:eastAsia="黑体" w:cs="黑体"/>
          <w:b/>
          <w:sz w:val="32"/>
          <w:szCs w:val="22"/>
        </w:rPr>
      </w:pPr>
    </w:p>
    <w:p w14:paraId="0CA440B1">
      <w:pPr>
        <w:widowControl w:val="0"/>
        <w:spacing w:before="320" w:after="120" w:line="288" w:lineRule="auto"/>
        <w:ind w:left="0"/>
        <w:jc w:val="center"/>
        <w:outlineLvl w:val="9"/>
        <w:rPr>
          <w:rFonts w:hint="eastAsia" w:ascii="黑体" w:hAnsi="黑体" w:eastAsia="黑体" w:cs="黑体"/>
          <w:b/>
          <w:sz w:val="32"/>
          <w:szCs w:val="22"/>
        </w:rPr>
      </w:pPr>
    </w:p>
    <w:p w14:paraId="4CA98804">
      <w:pPr>
        <w:widowControl w:val="0"/>
        <w:spacing w:before="120" w:after="120" w:line="288" w:lineRule="auto"/>
        <w:ind w:left="0"/>
        <w:jc w:val="left"/>
        <w:outlineLvl w:val="9"/>
        <w:rPr>
          <w:rFonts w:ascii="Arial" w:hAnsi="Arial" w:eastAsia="等线" w:cs="Arial"/>
          <w:sz w:val="22"/>
          <w:szCs w:val="22"/>
        </w:rPr>
      </w:pPr>
    </w:p>
    <w:p w14:paraId="077F122F">
      <w:pPr>
        <w:widowControl w:val="0"/>
        <w:spacing w:before="120" w:after="120" w:line="288" w:lineRule="auto"/>
        <w:ind w:left="0"/>
        <w:jc w:val="left"/>
        <w:outlineLvl w:val="9"/>
        <w:rPr>
          <w:rFonts w:hint="eastAsia" w:ascii="宋体" w:hAnsi="宋体" w:eastAsia="宋体" w:cs="宋体"/>
          <w:b/>
          <w:bCs/>
          <w:sz w:val="28"/>
          <w:szCs w:val="28"/>
        </w:rPr>
      </w:pPr>
      <w:r>
        <w:rPr>
          <w:rFonts w:hint="eastAsia" w:ascii="宋体" w:hAnsi="宋体" w:eastAsia="宋体" w:cs="宋体"/>
          <w:b/>
          <w:bCs/>
          <w:sz w:val="28"/>
          <w:szCs w:val="28"/>
        </w:rPr>
        <w:t>项目编号：</w:t>
      </w:r>
      <w:r>
        <w:rPr>
          <w:rFonts w:hint="eastAsia" w:ascii="宋体" w:hAnsi="宋体" w:eastAsia="宋体" w:cs="宋体"/>
          <w:b/>
          <w:bCs/>
          <w:sz w:val="28"/>
          <w:szCs w:val="28"/>
          <w:u w:val="single"/>
        </w:rPr>
        <w:t>YPGSZB</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‑02</w:t>
      </w:r>
    </w:p>
    <w:p w14:paraId="55E2DD00">
      <w:pPr>
        <w:widowControl w:val="0"/>
        <w:spacing w:before="50" w:after="50"/>
        <w:ind w:firstLine="0" w:firstLineChars="0"/>
        <w:jc w:val="left"/>
        <w:outlineLvl w:val="9"/>
        <w:rPr>
          <w:rFonts w:hint="eastAsia" w:ascii="仿宋" w:hAnsi="仿宋" w:eastAsia="仿宋" w:cs="仿宋"/>
          <w:b/>
          <w:bCs w:val="0"/>
          <w:sz w:val="28"/>
          <w:szCs w:val="28"/>
          <w:u w:val="single"/>
          <w:lang w:eastAsia="zh-CN"/>
        </w:rPr>
      </w:pPr>
      <w:r>
        <w:rPr>
          <w:rFonts w:hint="eastAsia" w:ascii="宋体" w:hAnsi="宋体" w:eastAsia="宋体" w:cs="宋体"/>
          <w:b/>
          <w:bCs/>
          <w:sz w:val="28"/>
          <w:szCs w:val="28"/>
          <w:lang w:eastAsia="zh-CN"/>
        </w:rPr>
        <w:t>项目：</w:t>
      </w:r>
      <w:r>
        <w:rPr>
          <w:rFonts w:hint="eastAsia" w:ascii="宋体" w:hAnsi="宋体" w:eastAsia="宋体" w:cs="宋体"/>
          <w:b/>
          <w:bCs/>
          <w:sz w:val="28"/>
          <w:szCs w:val="28"/>
          <w:u w:val="single"/>
        </w:rPr>
        <w:t>绵阳市涪江中药饮片有限责任公司包装设备采购项目</w:t>
      </w:r>
    </w:p>
    <w:p w14:paraId="31D8A155">
      <w:pPr>
        <w:widowControl w:val="0"/>
        <w:spacing w:before="120" w:after="120" w:line="288" w:lineRule="auto"/>
        <w:ind w:left="0"/>
        <w:jc w:val="center"/>
        <w:outlineLvl w:val="9"/>
        <w:rPr>
          <w:rFonts w:ascii="Arial" w:hAnsi="Arial" w:eastAsia="等线" w:cs="Arial"/>
          <w:b/>
          <w:sz w:val="52"/>
          <w:szCs w:val="22"/>
        </w:rPr>
      </w:pPr>
      <w:r>
        <w:rPr>
          <w:rFonts w:hint="eastAsia" w:ascii="宋体" w:hAnsi="宋体" w:eastAsia="宋体" w:cs="宋体"/>
          <w:b/>
          <w:bCs/>
          <w:sz w:val="32"/>
          <w:szCs w:val="32"/>
        </w:rPr>
        <w:br w:type="textWrapping"/>
      </w:r>
      <w:r>
        <w:rPr>
          <w:rFonts w:hint="eastAsia" w:ascii="宋体" w:hAnsi="宋体" w:eastAsia="宋体" w:cs="宋体"/>
          <w:b/>
          <w:bCs/>
          <w:sz w:val="32"/>
          <w:szCs w:val="32"/>
        </w:rPr>
        <w:t>2026 年 08 月</w:t>
      </w:r>
    </w:p>
    <w:p w14:paraId="5D10AA08">
      <w:pPr>
        <w:widowControl w:val="0"/>
        <w:spacing w:before="380" w:after="140" w:line="288" w:lineRule="auto"/>
        <w:ind w:left="0"/>
        <w:jc w:val="center"/>
        <w:outlineLvl w:val="0"/>
        <w:rPr>
          <w:rFonts w:hint="eastAsia" w:ascii="方正公文小标宋" w:hAnsi="方正公文小标宋" w:eastAsia="方正公文小标宋" w:cs="方正公文小标宋"/>
          <w:b w:val="0"/>
          <w:bCs/>
          <w:sz w:val="40"/>
          <w:szCs w:val="40"/>
        </w:rPr>
      </w:pPr>
      <w:bookmarkStart w:id="0" w:name="heading_2"/>
      <w:r>
        <w:rPr>
          <w:rFonts w:hint="eastAsia" w:ascii="方正仿宋简体" w:hAnsi="方正仿宋简体" w:eastAsia="方正仿宋简体" w:cs="方正仿宋简体"/>
          <w:b/>
          <w:sz w:val="28"/>
          <w:szCs w:val="28"/>
        </w:rPr>
        <w:br w:type="page"/>
      </w:r>
      <w:r>
        <w:rPr>
          <w:rFonts w:hint="eastAsia" w:ascii="方正公文小标宋" w:hAnsi="方正公文小标宋" w:eastAsia="方正公文小标宋" w:cs="方正公文小标宋"/>
          <w:b w:val="0"/>
          <w:bCs/>
          <w:sz w:val="40"/>
          <w:szCs w:val="40"/>
        </w:rPr>
        <w:t>绵阳市涪江中药饮片有限责任公司包装设备</w:t>
      </w:r>
    </w:p>
    <w:p w14:paraId="19E307C6">
      <w:pPr>
        <w:widowControl w:val="0"/>
        <w:spacing w:before="380" w:after="140" w:line="288" w:lineRule="auto"/>
        <w:ind w:left="0"/>
        <w:jc w:val="center"/>
        <w:outlineLvl w:val="0"/>
        <w:rPr>
          <w:rFonts w:hint="eastAsia" w:ascii="方正公文小标宋" w:hAnsi="方正公文小标宋" w:eastAsia="方正公文小标宋" w:cs="方正公文小标宋"/>
          <w:b w:val="0"/>
          <w:bCs/>
          <w:sz w:val="40"/>
          <w:szCs w:val="40"/>
        </w:rPr>
      </w:pPr>
      <w:r>
        <w:rPr>
          <w:rFonts w:hint="eastAsia" w:ascii="方正公文小标宋" w:hAnsi="方正公文小标宋" w:eastAsia="方正公文小标宋" w:cs="方正公文小标宋"/>
          <w:b w:val="0"/>
          <w:bCs/>
          <w:sz w:val="40"/>
          <w:szCs w:val="40"/>
        </w:rPr>
        <w:t>采购项目竞争性磋商公告</w:t>
      </w:r>
      <w:bookmarkEnd w:id="0"/>
    </w:p>
    <w:p w14:paraId="4EF8F0E7">
      <w:pPr>
        <w:spacing w:before="120" w:after="120" w:line="288" w:lineRule="auto"/>
        <w:ind w:left="0" w:firstLine="560" w:firstLineChars="200"/>
        <w:jc w:val="left"/>
        <w:rPr>
          <w:rFonts w:hint="eastAsia" w:ascii="方正仿宋简体" w:hAnsi="方正仿宋简体" w:eastAsia="方正仿宋简体" w:cs="方正仿宋简体"/>
          <w:sz w:val="28"/>
          <w:szCs w:val="28"/>
        </w:rPr>
      </w:pPr>
      <w:bookmarkStart w:id="1" w:name="heading_3"/>
      <w:r>
        <w:rPr>
          <w:rFonts w:hint="eastAsia" w:ascii="方正仿宋简体" w:hAnsi="方正仿宋简体" w:eastAsia="方正仿宋简体" w:cs="方正仿宋简体"/>
          <w:sz w:val="28"/>
          <w:szCs w:val="28"/>
        </w:rPr>
        <w:t>为满足公司生产经营设备更新需求，我司就本次包装设备采购项目组织竞争性磋商采购，现将采购相关事宜公告如下，诚邀符合资质条件的供应商参与磋商。</w:t>
      </w:r>
    </w:p>
    <w:p w14:paraId="2EB95FC5">
      <w:pPr>
        <w:pStyle w:val="19"/>
        <w:numPr>
          <w:ilvl w:val="0"/>
          <w:numId w:val="1"/>
        </w:numPr>
        <w:tabs>
          <w:tab w:val="left" w:pos="963"/>
        </w:tabs>
        <w:topLinePunct w:val="0"/>
        <w:ind w:left="0" w:leftChars="0" w:firstLine="560" w:firstLineChars="200"/>
        <w:outlineLvl w:val="0"/>
        <w:rPr>
          <w:rFonts w:hint="eastAsia" w:ascii="方正仿宋简体" w:hAnsi="方正仿宋简体" w:eastAsia="方正仿宋简体" w:cs="方正仿宋简体"/>
          <w:b/>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bCs w:val="0"/>
          <w:color w:val="000000" w:themeColor="text1"/>
          <w:sz w:val="28"/>
          <w:szCs w:val="28"/>
          <w14:textFill>
            <w14:solidFill>
              <w14:schemeClr w14:val="tx1"/>
            </w14:solidFill>
          </w14:textFill>
        </w:rPr>
        <w:t>项目基本情况</w:t>
      </w:r>
      <w:bookmarkEnd w:id="1"/>
    </w:p>
    <w:p w14:paraId="350B9037">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项目编号：YPGSZB</w:t>
      </w:r>
      <w:r>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t>-</w:t>
      </w: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02</w:t>
      </w:r>
    </w:p>
    <w:p w14:paraId="299F1604">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项目名称：绵阳市涪江中药饮片有限责任公司包装设备采购项目</w:t>
      </w:r>
    </w:p>
    <w:p w14:paraId="4B126E95">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color w:val="3370FF"/>
          <w:sz w:val="28"/>
          <w:szCs w:val="28"/>
          <w:lang w:eastAsia="zh-CN"/>
        </w:rPr>
      </w:pPr>
      <w:r>
        <w:rPr>
          <w:rFonts w:hint="default" w:ascii="方正仿宋简体" w:hAnsi="方正仿宋简体" w:eastAsia="方正仿宋简体" w:cs="方正仿宋简体"/>
          <w:b w:val="0"/>
          <w:color w:val="000000" w:themeColor="text1"/>
          <w:sz w:val="28"/>
          <w:szCs w:val="28"/>
          <w14:textFill>
            <w14:solidFill>
              <w14:schemeClr w14:val="tx1"/>
            </w14:solidFill>
          </w14:textFill>
        </w:rPr>
        <w:t>3.</w:t>
      </w:r>
      <w:r>
        <w:rPr>
          <w:rFonts w:hint="eastAsia" w:ascii="方正仿宋简体" w:hAnsi="方正仿宋简体" w:eastAsia="方正仿宋简体" w:cs="方正仿宋简体"/>
          <w:color w:val="000000" w:themeColor="text1"/>
          <w:sz w:val="28"/>
          <w:szCs w:val="28"/>
          <w14:textFill>
            <w14:solidFill>
              <w14:schemeClr w14:val="tx1"/>
            </w14:solidFill>
          </w14:textFill>
        </w:rPr>
        <w:t>采</w:t>
      </w:r>
      <w:r>
        <w:rPr>
          <w:rFonts w:hint="eastAsia" w:ascii="方正仿宋简体" w:hAnsi="方正仿宋简体" w:eastAsia="方正仿宋简体" w:cs="方正仿宋简体"/>
          <w:sz w:val="28"/>
          <w:szCs w:val="28"/>
        </w:rPr>
        <w:t>购内容：本项目为</w:t>
      </w:r>
      <w:r>
        <w:rPr>
          <w:rFonts w:hint="eastAsia" w:ascii="方正仿宋简体" w:hAnsi="方正仿宋简体" w:eastAsia="方正仿宋简体" w:cs="方正仿宋简体"/>
          <w:b/>
          <w:sz w:val="28"/>
          <w:szCs w:val="28"/>
        </w:rPr>
        <w:t>1个完整采购包，不允许拆分响应，供应商必须全部响应两套设备</w:t>
      </w:r>
    </w:p>
    <w:tbl>
      <w:tblPr>
        <w:tblStyle w:val="15"/>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12"/>
        <w:gridCol w:w="6668"/>
        <w:gridCol w:w="800"/>
      </w:tblGrid>
      <w:tr w14:paraId="06FC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812" w:type="dxa"/>
            <w:tcMar>
              <w:top w:w="60" w:type="dxa"/>
              <w:left w:w="120" w:type="dxa"/>
              <w:bottom w:w="30" w:type="dxa"/>
              <w:right w:w="120" w:type="dxa"/>
            </w:tcMar>
            <w:vAlign w:val="center"/>
          </w:tcPr>
          <w:p w14:paraId="0FC8740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6668" w:type="dxa"/>
            <w:tcMar>
              <w:top w:w="60" w:type="dxa"/>
              <w:left w:w="120" w:type="dxa"/>
              <w:bottom w:w="30" w:type="dxa"/>
              <w:right w:w="120" w:type="dxa"/>
            </w:tcMar>
            <w:vAlign w:val="center"/>
          </w:tcPr>
          <w:p w14:paraId="01EF974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设备名称</w:t>
            </w:r>
          </w:p>
        </w:tc>
        <w:tc>
          <w:tcPr>
            <w:tcW w:w="800" w:type="dxa"/>
            <w:tcMar>
              <w:top w:w="60" w:type="dxa"/>
              <w:left w:w="120" w:type="dxa"/>
              <w:bottom w:w="30" w:type="dxa"/>
              <w:right w:w="120" w:type="dxa"/>
            </w:tcMar>
            <w:vAlign w:val="center"/>
          </w:tcPr>
          <w:p w14:paraId="51C77BD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数量</w:t>
            </w:r>
          </w:p>
        </w:tc>
      </w:tr>
      <w:tr w14:paraId="5468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2" w:type="dxa"/>
            <w:tcMar>
              <w:top w:w="60" w:type="dxa"/>
              <w:left w:w="120" w:type="dxa"/>
              <w:bottom w:w="30" w:type="dxa"/>
              <w:right w:w="120" w:type="dxa"/>
            </w:tcMar>
            <w:vAlign w:val="center"/>
          </w:tcPr>
          <w:p w14:paraId="699FF99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w:t>
            </w:r>
          </w:p>
        </w:tc>
        <w:tc>
          <w:tcPr>
            <w:tcW w:w="6668" w:type="dxa"/>
            <w:tcMar>
              <w:top w:w="60" w:type="dxa"/>
              <w:left w:w="120" w:type="dxa"/>
              <w:bottom w:w="30" w:type="dxa"/>
              <w:right w:w="120" w:type="dxa"/>
            </w:tcMar>
            <w:vAlign w:val="center"/>
          </w:tcPr>
          <w:p w14:paraId="0440C8B7">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全自动给袋式大包装机</w:t>
            </w:r>
          </w:p>
        </w:tc>
        <w:tc>
          <w:tcPr>
            <w:tcW w:w="800" w:type="dxa"/>
            <w:tcMar>
              <w:top w:w="60" w:type="dxa"/>
              <w:left w:w="120" w:type="dxa"/>
              <w:bottom w:w="30" w:type="dxa"/>
              <w:right w:w="120" w:type="dxa"/>
            </w:tcMar>
            <w:vAlign w:val="center"/>
          </w:tcPr>
          <w:p w14:paraId="58E07022">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1台</w:t>
            </w:r>
          </w:p>
        </w:tc>
      </w:tr>
      <w:tr w14:paraId="4512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2" w:type="dxa"/>
            <w:tcMar>
              <w:top w:w="60" w:type="dxa"/>
              <w:left w:w="120" w:type="dxa"/>
              <w:bottom w:w="30" w:type="dxa"/>
              <w:right w:w="120" w:type="dxa"/>
            </w:tcMar>
            <w:vAlign w:val="center"/>
          </w:tcPr>
          <w:p w14:paraId="2551490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2</w:t>
            </w:r>
          </w:p>
        </w:tc>
        <w:tc>
          <w:tcPr>
            <w:tcW w:w="6668" w:type="dxa"/>
            <w:tcMar>
              <w:top w:w="60" w:type="dxa"/>
              <w:left w:w="120" w:type="dxa"/>
              <w:bottom w:w="30" w:type="dxa"/>
              <w:right w:w="120" w:type="dxa"/>
            </w:tcMar>
            <w:vAlign w:val="center"/>
          </w:tcPr>
          <w:p w14:paraId="28589A9B">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混合内外袋三角袋包装机组合线（含三角袋内包装机）</w:t>
            </w:r>
          </w:p>
        </w:tc>
        <w:tc>
          <w:tcPr>
            <w:tcW w:w="800" w:type="dxa"/>
            <w:tcMar>
              <w:top w:w="60" w:type="dxa"/>
              <w:left w:w="120" w:type="dxa"/>
              <w:bottom w:w="30" w:type="dxa"/>
              <w:right w:w="120" w:type="dxa"/>
            </w:tcMar>
            <w:vAlign w:val="center"/>
          </w:tcPr>
          <w:p w14:paraId="23E7C9F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1套</w:t>
            </w:r>
          </w:p>
        </w:tc>
      </w:tr>
    </w:tbl>
    <w:p w14:paraId="313538F9">
      <w:pPr>
        <w:pStyle w:val="12"/>
        <w:ind w:left="0" w:leftChars="0" w:firstLine="560" w:firstLineChars="200"/>
        <w:rPr>
          <w:rFonts w:hint="eastAsia" w:ascii="方正仿宋简体" w:hAnsi="方正仿宋简体" w:eastAsia="方正仿宋简体" w:cs="方正仿宋简体"/>
          <w:b/>
          <w:bCs/>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bCs/>
          <w:i w:val="0"/>
          <w:iCs/>
          <w:color w:val="000000" w:themeColor="text1"/>
          <w:sz w:val="28"/>
          <w:szCs w:val="28"/>
          <w14:textFill>
            <w14:solidFill>
              <w14:schemeClr w14:val="tx1"/>
            </w14:solidFill>
          </w14:textFill>
        </w:rPr>
        <w:t>项目总最高限价：人民币420000.00元，投标总报价超过限价做无效响应处理。成交后由单一供应商完成全部供货、安装调试、统一质保及售后服务。</w:t>
      </w:r>
    </w:p>
    <w:p w14:paraId="5B0B6C05">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4.</w:t>
      </w:r>
      <w:r>
        <w:rPr>
          <w:rFonts w:hint="eastAsia" w:ascii="方正仿宋简体" w:hAnsi="方正仿宋简体" w:eastAsia="方正仿宋简体" w:cs="方正仿宋简体"/>
          <w:b w:val="0"/>
          <w:bCs w:val="0"/>
          <w:sz w:val="28"/>
          <w:szCs w:val="28"/>
        </w:rPr>
        <w:t>交货期：合同签订后45日历天内完成全部设备到货、安装、调试并验收合格。</w:t>
      </w:r>
    </w:p>
    <w:p w14:paraId="2BAA6814">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5.</w:t>
      </w:r>
      <w:r>
        <w:rPr>
          <w:rFonts w:hint="eastAsia" w:ascii="方正仿宋简体" w:hAnsi="方正仿宋简体" w:eastAsia="方正仿宋简体" w:cs="方正仿宋简体"/>
          <w:b w:val="0"/>
          <w:bCs w:val="0"/>
          <w:sz w:val="28"/>
          <w:szCs w:val="28"/>
        </w:rPr>
        <w:t>交货地点：绵阳市经开区塘汛镇塘坊大道667号积极工业园4栋CD区采购人厂区指定地点。</w:t>
      </w:r>
    </w:p>
    <w:p w14:paraId="7697BCA8">
      <w:pPr>
        <w:pStyle w:val="19"/>
        <w:numPr>
          <w:ilvl w:val="0"/>
          <w:numId w:val="1"/>
        </w:numPr>
        <w:tabs>
          <w:tab w:val="left" w:pos="963"/>
        </w:tabs>
        <w:topLinePunct w:val="0"/>
        <w:ind w:left="0" w:leftChars="0" w:firstLine="560" w:firstLineChars="200"/>
        <w:outlineLvl w:val="0"/>
        <w:rPr>
          <w:rFonts w:hint="default" w:ascii="方正仿宋简体" w:hAnsi="方正仿宋简体" w:eastAsia="方正仿宋简体" w:cs="方正仿宋简体"/>
          <w:b/>
          <w:bCs w:val="0"/>
          <w:sz w:val="28"/>
          <w:szCs w:val="28"/>
          <w:lang w:val="en-US"/>
        </w:rPr>
      </w:pPr>
      <w:bookmarkStart w:id="2" w:name="heading_4"/>
      <w:r>
        <w:rPr>
          <w:rFonts w:hint="eastAsia" w:ascii="方正仿宋简体" w:hAnsi="方正仿宋简体" w:eastAsia="方正仿宋简体" w:cs="方正仿宋简体"/>
          <w:b/>
          <w:bCs w:val="0"/>
          <w:sz w:val="28"/>
          <w:szCs w:val="28"/>
        </w:rPr>
        <w:t>供应商资格</w:t>
      </w:r>
      <w:bookmarkEnd w:id="2"/>
      <w:r>
        <w:rPr>
          <w:rFonts w:hint="eastAsia" w:ascii="方正仿宋简体" w:hAnsi="方正仿宋简体" w:eastAsia="方正仿宋简体" w:cs="方正仿宋简体"/>
          <w:b/>
          <w:bCs w:val="0"/>
          <w:sz w:val="28"/>
          <w:szCs w:val="28"/>
          <w:lang w:val="en-US" w:eastAsia="zh-CN"/>
        </w:rPr>
        <w:t>要求：</w:t>
      </w:r>
    </w:p>
    <w:p w14:paraId="7137BA94">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具有独立承担民事责任的能力；</w:t>
      </w:r>
    </w:p>
    <w:p w14:paraId="21CD4D3E">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具有良好的商业信誉和健全的财务会计制度；</w:t>
      </w:r>
    </w:p>
    <w:p w14:paraId="79574EFD">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具有履行合同所必需的设备和专业技术能力；</w:t>
      </w:r>
    </w:p>
    <w:p w14:paraId="680C198B">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具有依法缴纳税收和社会保障资金的良好记录；</w:t>
      </w:r>
    </w:p>
    <w:p w14:paraId="23D742AA">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参加本次采购活动前三年内，在经营活动中没有重大违法记录。</w:t>
      </w:r>
    </w:p>
    <w:p w14:paraId="745A1ECE">
      <w:pPr>
        <w:pStyle w:val="12"/>
        <w:numPr>
          <w:ilvl w:val="0"/>
          <w:numId w:val="0"/>
        </w:numPr>
        <w:tabs>
          <w:tab w:val="left" w:pos="840"/>
        </w:tabs>
        <w:topLinePunct w:val="0"/>
        <w:ind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6、</w:t>
      </w:r>
      <w:r>
        <w:rPr>
          <w:rFonts w:hint="eastAsia" w:ascii="方正仿宋简体" w:hAnsi="方正仿宋简体" w:eastAsia="方正仿宋简体" w:cs="方正仿宋简体"/>
          <w:b w:val="0"/>
          <w:bCs w:val="0"/>
          <w:sz w:val="28"/>
          <w:szCs w:val="28"/>
        </w:rPr>
        <w:t>法律行政法规规定的其他条件；</w:t>
      </w:r>
    </w:p>
    <w:p w14:paraId="6B3FA572">
      <w:pPr>
        <w:pStyle w:val="12"/>
        <w:numPr>
          <w:ilvl w:val="0"/>
          <w:numId w:val="0"/>
        </w:numPr>
        <w:tabs>
          <w:tab w:val="left" w:pos="840"/>
        </w:tabs>
        <w:topLinePunct w:val="0"/>
        <w:ind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7、</w:t>
      </w:r>
      <w:r>
        <w:rPr>
          <w:rFonts w:hint="eastAsia" w:ascii="方正仿宋简体" w:hAnsi="方正仿宋简体" w:eastAsia="方正仿宋简体" w:cs="方正仿宋简体"/>
          <w:b w:val="0"/>
          <w:bCs w:val="0"/>
          <w:sz w:val="28"/>
          <w:szCs w:val="28"/>
          <w:u w:val="none"/>
          <w:lang w:eastAsia="zh-CN"/>
        </w:rPr>
        <w:t>特殊资格</w:t>
      </w:r>
      <w:r>
        <w:rPr>
          <w:rFonts w:hint="eastAsia" w:ascii="方正仿宋简体" w:hAnsi="方正仿宋简体" w:eastAsia="方正仿宋简体" w:cs="方正仿宋简体"/>
          <w:b w:val="0"/>
          <w:bCs w:val="0"/>
          <w:sz w:val="28"/>
          <w:szCs w:val="28"/>
        </w:rPr>
        <w:t>：</w:t>
      </w:r>
    </w:p>
    <w:p w14:paraId="12CC1452">
      <w:pPr>
        <w:pStyle w:val="12"/>
        <w:numPr>
          <w:ilvl w:val="0"/>
          <w:numId w:val="0"/>
        </w:numPr>
        <w:tabs>
          <w:tab w:val="left" w:pos="840"/>
        </w:tabs>
        <w:topLinePunct w:val="0"/>
        <w:ind w:leftChars="20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供应商如为代理商，须提供本项目设备制造商正式授权文件；</w:t>
      </w:r>
    </w:p>
    <w:p w14:paraId="2FD1CE65">
      <w:pPr>
        <w:pStyle w:val="12"/>
        <w:numPr>
          <w:ilvl w:val="0"/>
          <w:numId w:val="1"/>
        </w:numPr>
        <w:tabs>
          <w:tab w:val="left" w:pos="780"/>
        </w:tabs>
        <w:ind w:left="0" w:leftChars="0" w:firstLine="560" w:firstLineChars="200"/>
        <w:rPr>
          <w:rFonts w:hint="eastAsia" w:ascii="方正仿宋简体" w:hAnsi="方正仿宋简体" w:eastAsia="方正仿宋简体" w:cs="方正仿宋简体"/>
          <w:b/>
          <w:bCs w:val="0"/>
          <w:sz w:val="28"/>
          <w:szCs w:val="28"/>
        </w:rPr>
      </w:pPr>
      <w:r>
        <w:rPr>
          <w:rFonts w:hint="eastAsia" w:ascii="方正仿宋简体" w:hAnsi="方正仿宋简体" w:eastAsia="方正仿宋简体" w:cs="方正仿宋简体"/>
          <w:b/>
          <w:bCs w:val="0"/>
          <w:sz w:val="28"/>
          <w:szCs w:val="28"/>
        </w:rPr>
        <w:t>报名及采购文件获取：</w:t>
      </w:r>
    </w:p>
    <w:p w14:paraId="541B3A21">
      <w:pPr>
        <w:pStyle w:val="12"/>
        <w:numPr>
          <w:ilvl w:val="0"/>
          <w:numId w:val="0"/>
        </w:numPr>
        <w:tabs>
          <w:tab w:val="left" w:pos="780"/>
        </w:tabs>
        <w:ind w:firstLine="560" w:firstLineChars="200"/>
        <w:rPr>
          <w:rFonts w:hint="eastAsia" w:ascii="方正仿宋简体" w:hAnsi="方正仿宋简体" w:eastAsia="方正仿宋简体" w:cs="方正仿宋简体"/>
          <w:color w:val="000000" w:themeColor="text1"/>
          <w:sz w:val="28"/>
          <w:szCs w:val="28"/>
          <w14:textFill>
            <w14:solidFill>
              <w14:schemeClr w14:val="tx1"/>
            </w14:solidFill>
          </w14:textFill>
        </w:rPr>
      </w:pPr>
      <w:r>
        <w:rPr>
          <w:rFonts w:hint="eastAsia" w:ascii="方正仿宋简体" w:hAnsi="方正仿宋简体" w:eastAsia="方正仿宋简体" w:cs="方正仿宋简体"/>
          <w:color w:val="000000" w:themeColor="text1"/>
          <w:sz w:val="28"/>
          <w:szCs w:val="28"/>
          <w14:textFill>
            <w14:solidFill>
              <w14:schemeClr w14:val="tx1"/>
            </w14:solidFill>
          </w14:textFill>
        </w:rPr>
        <w:t>1.</w:t>
      </w:r>
      <w:r>
        <w:rPr>
          <w:rFonts w:hint="eastAsia" w:ascii="方正仿宋简体" w:hAnsi="方正仿宋简体" w:eastAsia="方正仿宋简体" w:cs="方正仿宋简体"/>
          <w:color w:val="000000" w:themeColor="text1"/>
          <w:sz w:val="28"/>
          <w:szCs w:val="28"/>
          <w:lang w:val="en-US" w:eastAsia="zh-CN"/>
          <w14:textFill>
            <w14:solidFill>
              <w14:schemeClr w14:val="tx1"/>
            </w14:solidFill>
          </w14:textFill>
        </w:rPr>
        <w:t>报名</w:t>
      </w:r>
      <w:r>
        <w:rPr>
          <w:rFonts w:hint="eastAsia" w:ascii="方正仿宋简体" w:hAnsi="方正仿宋简体" w:eastAsia="方正仿宋简体" w:cs="方正仿宋简体"/>
          <w:color w:val="000000" w:themeColor="text1"/>
          <w:sz w:val="28"/>
          <w:szCs w:val="28"/>
          <w14:textFill>
            <w14:solidFill>
              <w14:schemeClr w14:val="tx1"/>
            </w14:solidFill>
          </w14:textFill>
        </w:rPr>
        <w:t>时间：</w:t>
      </w:r>
      <w:r>
        <w:rPr>
          <w:rFonts w:hint="eastAsia" w:ascii="方正仿宋简体" w:hAnsi="方正仿宋简体" w:eastAsia="方正仿宋简体" w:cs="方正仿宋简体"/>
          <w:b/>
          <w:color w:val="000000" w:themeColor="text1"/>
          <w:sz w:val="28"/>
          <w:szCs w:val="28"/>
          <w14:textFill>
            <w14:solidFill>
              <w14:schemeClr w14:val="tx1"/>
            </w14:solidFill>
          </w14:textFill>
        </w:rPr>
        <w:t>2026</w:t>
      </w:r>
      <w:r>
        <w:rPr>
          <w:rFonts w:hint="eastAsia" w:ascii="方正仿宋简体" w:hAnsi="方正仿宋简体" w:eastAsia="方正仿宋简体" w:cs="方正仿宋简体"/>
          <w:b/>
          <w:color w:val="000000" w:themeColor="text1"/>
          <w:sz w:val="28"/>
          <w:szCs w:val="28"/>
          <w:lang w:val="en-US" w:eastAsia="zh-CN"/>
          <w14:textFill>
            <w14:solidFill>
              <w14:schemeClr w14:val="tx1"/>
            </w14:solidFill>
          </w14:textFill>
        </w:rPr>
        <w:t>年</w:t>
      </w:r>
      <w:r>
        <w:rPr>
          <w:rFonts w:hint="eastAsia" w:ascii="方正仿宋简体" w:hAnsi="方正仿宋简体" w:eastAsia="方正仿宋简体" w:cs="方正仿宋简体"/>
          <w:b/>
          <w:color w:val="000000" w:themeColor="text1"/>
          <w:sz w:val="28"/>
          <w:szCs w:val="28"/>
          <w14:textFill>
            <w14:solidFill>
              <w14:schemeClr w14:val="tx1"/>
            </w14:solidFill>
          </w14:textFill>
        </w:rPr>
        <w:t>8</w:t>
      </w:r>
      <w:r>
        <w:rPr>
          <w:rFonts w:hint="eastAsia" w:ascii="方正仿宋简体" w:hAnsi="方正仿宋简体" w:eastAsia="方正仿宋简体" w:cs="方正仿宋简体"/>
          <w:b/>
          <w:color w:val="000000" w:themeColor="text1"/>
          <w:sz w:val="28"/>
          <w:szCs w:val="28"/>
          <w:lang w:val="en-US" w:eastAsia="zh-CN"/>
          <w14:textFill>
            <w14:solidFill>
              <w14:schemeClr w14:val="tx1"/>
            </w14:solidFill>
          </w14:textFill>
        </w:rPr>
        <w:t>月21日</w:t>
      </w:r>
      <w:r>
        <w:rPr>
          <w:rFonts w:hint="eastAsia" w:ascii="方正仿宋简体" w:hAnsi="方正仿宋简体" w:eastAsia="方正仿宋简体" w:cs="方正仿宋简体"/>
          <w:b/>
          <w:color w:val="000000" w:themeColor="text1"/>
          <w:sz w:val="28"/>
          <w:szCs w:val="28"/>
          <w14:textFill>
            <w14:solidFill>
              <w14:schemeClr w14:val="tx1"/>
            </w14:solidFill>
          </w14:textFill>
        </w:rPr>
        <w:t>至2026</w:t>
      </w:r>
      <w:r>
        <w:rPr>
          <w:rFonts w:hint="eastAsia" w:ascii="方正仿宋简体" w:hAnsi="方正仿宋简体" w:eastAsia="方正仿宋简体" w:cs="方正仿宋简体"/>
          <w:b/>
          <w:color w:val="000000" w:themeColor="text1"/>
          <w:sz w:val="28"/>
          <w:szCs w:val="28"/>
          <w:lang w:val="en-US" w:eastAsia="zh-CN"/>
          <w14:textFill>
            <w14:solidFill>
              <w14:schemeClr w14:val="tx1"/>
            </w14:solidFill>
          </w14:textFill>
        </w:rPr>
        <w:t>年</w:t>
      </w:r>
      <w:r>
        <w:rPr>
          <w:rFonts w:hint="eastAsia" w:ascii="方正仿宋简体" w:hAnsi="方正仿宋简体" w:eastAsia="方正仿宋简体" w:cs="方正仿宋简体"/>
          <w:b/>
          <w:color w:val="000000" w:themeColor="text1"/>
          <w:sz w:val="28"/>
          <w:szCs w:val="28"/>
          <w14:textFill>
            <w14:solidFill>
              <w14:schemeClr w14:val="tx1"/>
            </w14:solidFill>
          </w14:textFill>
        </w:rPr>
        <w:t>8</w:t>
      </w:r>
      <w:r>
        <w:rPr>
          <w:rFonts w:hint="eastAsia" w:ascii="方正仿宋简体" w:hAnsi="方正仿宋简体" w:eastAsia="方正仿宋简体" w:cs="方正仿宋简体"/>
          <w:b/>
          <w:color w:val="000000" w:themeColor="text1"/>
          <w:sz w:val="28"/>
          <w:szCs w:val="28"/>
          <w:lang w:val="en-US" w:eastAsia="zh-CN"/>
          <w14:textFill>
            <w14:solidFill>
              <w14:schemeClr w14:val="tx1"/>
            </w14:solidFill>
          </w14:textFill>
        </w:rPr>
        <w:t>月31日</w:t>
      </w:r>
      <w:r>
        <w:rPr>
          <w:rFonts w:hint="eastAsia" w:ascii="方正仿宋简体" w:hAnsi="方正仿宋简体" w:eastAsia="方正仿宋简体" w:cs="方正仿宋简体"/>
          <w:b/>
          <w:color w:val="000000" w:themeColor="text1"/>
          <w:sz w:val="28"/>
          <w:szCs w:val="28"/>
          <w14:textFill>
            <w14:solidFill>
              <w14:schemeClr w14:val="tx1"/>
            </w14:solidFill>
          </w14:textFill>
        </w:rPr>
        <w:t>（以邮箱接收时间为准）</w:t>
      </w:r>
      <w:r>
        <w:rPr>
          <w:rFonts w:hint="eastAsia" w:ascii="方正仿宋简体" w:hAnsi="方正仿宋简体" w:eastAsia="方正仿宋简体" w:cs="方正仿宋简体"/>
          <w:color w:val="000000" w:themeColor="text1"/>
          <w:sz w:val="28"/>
          <w:szCs w:val="28"/>
          <w14:textFill>
            <w14:solidFill>
              <w14:schemeClr w14:val="tx1"/>
            </w14:solidFill>
          </w14:textFill>
        </w:rPr>
        <w:t>。</w:t>
      </w:r>
      <w:bookmarkStart w:id="37" w:name="_GoBack"/>
      <w:bookmarkEnd w:id="37"/>
    </w:p>
    <w:p w14:paraId="6A524310">
      <w:pPr>
        <w:numPr>
          <w:ilvl w:val="0"/>
          <w:numId w:val="0"/>
        </w:numPr>
        <w:spacing w:before="120" w:after="120" w:line="288" w:lineRule="auto"/>
        <w:ind w:left="0" w:leftChars="0" w:firstLine="560" w:firstLineChars="200"/>
        <w:jc w:val="left"/>
        <w:rPr>
          <w:rFonts w:hint="eastAsia" w:ascii="方正仿宋简体" w:hAnsi="方正仿宋简体" w:eastAsia="方正仿宋简体" w:cs="方正仿宋简体"/>
          <w:b w:val="0"/>
          <w:bCs w:val="0"/>
          <w:sz w:val="28"/>
          <w:szCs w:val="28"/>
          <w:u w:val="none"/>
          <w:lang w:val="en-US" w:eastAsia="zh-CN"/>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2.报名方式：</w:t>
      </w:r>
      <w:r>
        <w:rPr>
          <w:rFonts w:hint="eastAsia" w:ascii="方正仿宋简体" w:hAnsi="方正仿宋简体" w:eastAsia="方正仿宋简体" w:cs="方正仿宋简体"/>
          <w:sz w:val="28"/>
          <w:szCs w:val="28"/>
        </w:rPr>
        <w:t>营业执照复印件</w:t>
      </w:r>
      <w:r>
        <w:rPr>
          <w:rFonts w:hint="eastAsia" w:ascii="方正仿宋简体" w:hAnsi="方正仿宋简体" w:eastAsia="方正仿宋简体" w:cs="方正仿宋简体"/>
          <w:b w:val="0"/>
          <w:bCs w:val="0"/>
          <w:sz w:val="28"/>
          <w:szCs w:val="28"/>
          <w:u w:val="none"/>
          <w:lang w:eastAsia="zh-CN"/>
        </w:rPr>
        <w:t>、</w:t>
      </w:r>
      <w:r>
        <w:rPr>
          <w:rFonts w:hint="eastAsia" w:ascii="方正仿宋简体" w:hAnsi="方正仿宋简体" w:eastAsia="方正仿宋简体" w:cs="方正仿宋简体"/>
          <w:sz w:val="28"/>
          <w:szCs w:val="28"/>
        </w:rPr>
        <w:t>经办人有效身份证复印件</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sz w:val="28"/>
          <w:szCs w:val="28"/>
        </w:rPr>
        <w:t>单位介绍信</w:t>
      </w:r>
      <w:r>
        <w:rPr>
          <w:rFonts w:hint="eastAsia" w:ascii="方正仿宋简体" w:hAnsi="方正仿宋简体" w:eastAsia="方正仿宋简体" w:cs="方正仿宋简体"/>
          <w:sz w:val="28"/>
          <w:szCs w:val="28"/>
          <w:lang w:val="en-US" w:eastAsia="zh-CN"/>
        </w:rPr>
        <w:t>原件</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color w:val="auto"/>
          <w:sz w:val="28"/>
          <w:szCs w:val="28"/>
        </w:rPr>
        <w:t>制造商授权书（代理商提供</w:t>
      </w:r>
      <w:r>
        <w:rPr>
          <w:rFonts w:hint="eastAsia" w:ascii="方正仿宋简体" w:hAnsi="方正仿宋简体" w:eastAsia="方正仿宋简体" w:cs="方正仿宋简体"/>
          <w:color w:val="auto"/>
          <w:sz w:val="28"/>
          <w:szCs w:val="28"/>
          <w:lang w:eastAsia="zh-CN"/>
        </w:rPr>
        <w:t>）</w:t>
      </w:r>
      <w:r>
        <w:rPr>
          <w:rFonts w:hint="eastAsia" w:ascii="方正仿宋简体" w:hAnsi="方正仿宋简体" w:eastAsia="方正仿宋简体" w:cs="方正仿宋简体"/>
          <w:b w:val="0"/>
          <w:bCs w:val="0"/>
          <w:sz w:val="28"/>
          <w:szCs w:val="28"/>
          <w:u w:val="none"/>
          <w:lang w:eastAsia="zh-CN"/>
        </w:rPr>
        <w:t>；以上报名资料复印件需加盖公章。将报名</w:t>
      </w:r>
      <w:r>
        <w:rPr>
          <w:rFonts w:hint="eastAsia" w:ascii="方正仿宋简体" w:hAnsi="方正仿宋简体" w:eastAsia="方正仿宋简体" w:cs="方正仿宋简体"/>
          <w:b w:val="0"/>
          <w:bCs w:val="0"/>
          <w:sz w:val="28"/>
          <w:szCs w:val="28"/>
          <w:u w:val="none"/>
          <w:lang w:val="en-US" w:eastAsia="zh-CN"/>
        </w:rPr>
        <w:t>资料</w:t>
      </w:r>
      <w:r>
        <w:rPr>
          <w:rFonts w:hint="eastAsia" w:ascii="方正仿宋简体" w:hAnsi="方正仿宋简体" w:eastAsia="方正仿宋简体" w:cs="方正仿宋简体"/>
          <w:b w:val="0"/>
          <w:bCs w:val="0"/>
          <w:sz w:val="28"/>
          <w:szCs w:val="28"/>
          <w:u w:val="none"/>
          <w:lang w:eastAsia="zh-CN"/>
        </w:rPr>
        <w:t>扫描成一个PDF文件后发送至邮箱</w:t>
      </w:r>
      <w:r>
        <w:rPr>
          <w:rFonts w:hint="eastAsia" w:ascii="方正仿宋简体" w:hAnsi="方正仿宋简体" w:eastAsia="方正仿宋简体" w:cs="方正仿宋简体"/>
          <w:b/>
          <w:bCs/>
          <w:i w:val="0"/>
          <w:iCs w:val="0"/>
          <w:sz w:val="28"/>
          <w:szCs w:val="28"/>
        </w:rPr>
        <w:t>fjzy@myfjzy.com</w:t>
      </w:r>
      <w:r>
        <w:rPr>
          <w:rFonts w:hint="eastAsia" w:ascii="方正仿宋简体" w:hAnsi="方正仿宋简体" w:eastAsia="方正仿宋简体" w:cs="方正仿宋简体"/>
          <w:b w:val="0"/>
          <w:bCs w:val="0"/>
          <w:sz w:val="28"/>
          <w:szCs w:val="28"/>
          <w:u w:val="none"/>
          <w:lang w:eastAsia="zh-CN"/>
        </w:rPr>
        <w:t>，邮件主题：绵阳市涪江中药饮片有限责任公司包装设备采购项目：</w:t>
      </w:r>
      <w:r>
        <w:rPr>
          <w:rFonts w:hint="eastAsia" w:ascii="方正仿宋简体" w:hAnsi="方正仿宋简体" w:eastAsia="方正仿宋简体" w:cs="方正仿宋简体"/>
          <w:b w:val="0"/>
          <w:bCs w:val="0"/>
          <w:sz w:val="28"/>
          <w:szCs w:val="28"/>
          <w:u w:val="none"/>
          <w:lang w:val="en-US" w:eastAsia="zh-CN"/>
        </w:rPr>
        <w:t>包装设备采购</w:t>
      </w:r>
      <w:r>
        <w:rPr>
          <w:rFonts w:hint="eastAsia" w:ascii="方正仿宋简体" w:hAnsi="方正仿宋简体" w:eastAsia="方正仿宋简体" w:cs="方正仿宋简体"/>
          <w:b w:val="0"/>
          <w:bCs w:val="0"/>
          <w:sz w:val="28"/>
          <w:szCs w:val="28"/>
          <w:u w:val="none"/>
          <w:lang w:eastAsia="zh-CN"/>
        </w:rPr>
        <w:t>+XXX公司。自行在公告附件中下载采购文件。</w:t>
      </w:r>
      <w:r>
        <w:rPr>
          <w:rFonts w:hint="eastAsia" w:ascii="方正仿宋简体" w:hAnsi="方正仿宋简体" w:eastAsia="方正仿宋简体" w:cs="方正仿宋简体"/>
          <w:b w:val="0"/>
          <w:bCs w:val="0"/>
          <w:sz w:val="28"/>
          <w:szCs w:val="28"/>
          <w:u w:val="none"/>
          <w:lang w:val="en-US" w:eastAsia="zh-CN"/>
        </w:rPr>
        <w:t xml:space="preserve"> </w:t>
      </w:r>
    </w:p>
    <w:p w14:paraId="491D0756">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3.采购人可在报名截止后、开标前发布澄清、修改文件，以邮件推送至</w:t>
      </w:r>
      <w:r>
        <w:rPr>
          <w:rFonts w:hint="eastAsia" w:ascii="方正仿宋简体" w:hAnsi="方正仿宋简体" w:eastAsia="方正仿宋简体" w:cs="方正仿宋简体"/>
          <w:b w:val="0"/>
          <w:bCs w:val="0"/>
          <w:sz w:val="28"/>
          <w:szCs w:val="28"/>
        </w:rPr>
        <w:t>已报名供应商预留邮箱，请各供应商留意查收。</w:t>
      </w:r>
    </w:p>
    <w:p w14:paraId="032B7C81">
      <w:pPr>
        <w:pStyle w:val="19"/>
        <w:numPr>
          <w:ilvl w:val="0"/>
          <w:numId w:val="1"/>
        </w:numPr>
        <w:tabs>
          <w:tab w:val="left" w:pos="963"/>
        </w:tabs>
        <w:topLinePunct w:val="0"/>
        <w:ind w:left="0" w:leftChars="0" w:firstLine="560" w:firstLineChars="200"/>
        <w:outlineLvl w:val="0"/>
        <w:rPr>
          <w:rFonts w:hint="eastAsia" w:ascii="方正仿宋简体" w:hAnsi="方正仿宋简体" w:eastAsia="方正仿宋简体" w:cs="方正仿宋简体"/>
          <w:b/>
          <w:bCs w:val="0"/>
          <w:sz w:val="28"/>
          <w:szCs w:val="28"/>
        </w:rPr>
      </w:pPr>
      <w:bookmarkStart w:id="3" w:name="heading_6"/>
      <w:r>
        <w:rPr>
          <w:rFonts w:hint="eastAsia" w:ascii="方正仿宋简体" w:hAnsi="方正仿宋简体" w:eastAsia="方正仿宋简体" w:cs="方正仿宋简体"/>
          <w:b/>
          <w:bCs w:val="0"/>
          <w:sz w:val="28"/>
          <w:szCs w:val="28"/>
        </w:rPr>
        <w:t>响应文件提交及开启信息</w:t>
      </w:r>
      <w:bookmarkEnd w:id="3"/>
    </w:p>
    <w:p w14:paraId="29C40427">
      <w:pPr>
        <w:pStyle w:val="12"/>
        <w:numPr>
          <w:ilvl w:val="0"/>
          <w:numId w:val="0"/>
        </w:numPr>
        <w:tabs>
          <w:tab w:val="left" w:pos="780"/>
        </w:tabs>
        <w:ind w:left="0" w:leftChars="0" w:firstLine="560" w:firstLineChars="200"/>
        <w:rPr>
          <w:rFonts w:hint="eastAsia" w:ascii="方正仿宋简体" w:hAnsi="方正仿宋简体" w:eastAsia="方正仿宋简体" w:cs="方正仿宋简体"/>
          <w:color w:val="000000" w:themeColor="text1"/>
          <w:sz w:val="28"/>
          <w:szCs w:val="28"/>
          <w14:textFill>
            <w14:solidFill>
              <w14:schemeClr w14:val="tx1"/>
            </w14:solidFill>
          </w14:textFill>
        </w:rPr>
      </w:pPr>
      <w:r>
        <w:rPr>
          <w:rFonts w:hint="eastAsia" w:ascii="方正仿宋简体" w:hAnsi="方正仿宋简体" w:eastAsia="方正仿宋简体" w:cs="方正仿宋简体"/>
          <w:color w:val="000000" w:themeColor="text1"/>
          <w:sz w:val="28"/>
          <w:szCs w:val="28"/>
          <w14:textFill>
            <w14:solidFill>
              <w14:schemeClr w14:val="tx1"/>
            </w14:solidFill>
          </w14:textFill>
        </w:rPr>
        <w:t>1.响应文件提交（磋商开标）时间：</w:t>
      </w:r>
      <w:r>
        <w:rPr>
          <w:rFonts w:hint="eastAsia" w:ascii="方正仿宋简体" w:hAnsi="方正仿宋简体" w:eastAsia="方正仿宋简体" w:cs="方正仿宋简体"/>
          <w:b/>
          <w:color w:val="000000" w:themeColor="text1"/>
          <w:sz w:val="28"/>
          <w:szCs w:val="28"/>
          <w14:textFill>
            <w14:solidFill>
              <w14:schemeClr w14:val="tx1"/>
            </w14:solidFill>
          </w14:textFill>
        </w:rPr>
        <w:t>2026</w:t>
      </w:r>
      <w:r>
        <w:rPr>
          <w:rFonts w:hint="eastAsia" w:ascii="方正仿宋简体" w:hAnsi="方正仿宋简体" w:eastAsia="方正仿宋简体" w:cs="方正仿宋简体"/>
          <w:b/>
          <w:color w:val="000000" w:themeColor="text1"/>
          <w:sz w:val="28"/>
          <w:szCs w:val="28"/>
          <w:lang w:val="en-US" w:eastAsia="zh-CN"/>
          <w14:textFill>
            <w14:solidFill>
              <w14:schemeClr w14:val="tx1"/>
            </w14:solidFill>
          </w14:textFill>
        </w:rPr>
        <w:t>年9月15日</w:t>
      </w:r>
      <w:r>
        <w:rPr>
          <w:rFonts w:hint="eastAsia" w:ascii="方正仿宋简体" w:hAnsi="方正仿宋简体" w:eastAsia="方正仿宋简体" w:cs="方正仿宋简体"/>
          <w:b/>
          <w:color w:val="000000" w:themeColor="text1"/>
          <w:sz w:val="28"/>
          <w:szCs w:val="28"/>
          <w14:textFill>
            <w14:solidFill>
              <w14:schemeClr w14:val="tx1"/>
            </w14:solidFill>
          </w14:textFill>
        </w:rPr>
        <w:t>14时30分（北京时间），现场递交</w:t>
      </w:r>
      <w:r>
        <w:rPr>
          <w:rFonts w:hint="eastAsia" w:ascii="方正仿宋简体" w:hAnsi="方正仿宋简体" w:eastAsia="方正仿宋简体" w:cs="方正仿宋简体"/>
          <w:color w:val="000000" w:themeColor="text1"/>
          <w:sz w:val="28"/>
          <w:szCs w:val="28"/>
          <w14:textFill>
            <w14:solidFill>
              <w14:schemeClr w14:val="tx1"/>
            </w14:solidFill>
          </w14:textFill>
        </w:rPr>
        <w:t>。</w:t>
      </w:r>
    </w:p>
    <w:p w14:paraId="3848DCA7">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2.递交地点：绵阳市经开区塘汛镇塘坊大道667号积极工业园4栋CD区。</w:t>
      </w:r>
    </w:p>
    <w:p w14:paraId="7216A3B3">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3.开启地点：绵阳市经开区塘汛镇塘坊大道667号积极工业园4栋CD区6楼会议室。</w:t>
      </w:r>
    </w:p>
    <w:p w14:paraId="19D67858">
      <w:pPr>
        <w:pStyle w:val="12"/>
        <w:numPr>
          <w:ilvl w:val="0"/>
          <w:numId w:val="0"/>
        </w:numPr>
        <w:tabs>
          <w:tab w:val="left" w:pos="780"/>
        </w:tabs>
        <w:ind w:left="0" w:leftChars="0"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color w:val="000000" w:themeColor="text1"/>
          <w:sz w:val="28"/>
          <w:szCs w:val="28"/>
          <w14:textFill>
            <w14:solidFill>
              <w14:schemeClr w14:val="tx1"/>
            </w14:solidFill>
          </w14:textFill>
        </w:rPr>
        <w:t>4.其他</w:t>
      </w:r>
      <w:r>
        <w:rPr>
          <w:rFonts w:hint="eastAsia" w:ascii="方正仿宋简体" w:hAnsi="方正仿宋简体" w:eastAsia="方正仿宋简体" w:cs="方正仿宋简体"/>
          <w:sz w:val="28"/>
          <w:szCs w:val="28"/>
        </w:rPr>
        <w:t>：本项目不收取磋商保证金；响应文件有效期：递交截止之日起</w:t>
      </w:r>
      <w:r>
        <w:rPr>
          <w:rFonts w:hint="eastAsia" w:ascii="方正仿宋简体" w:hAnsi="方正仿宋简体" w:eastAsia="方正仿宋简体" w:cs="方正仿宋简体"/>
          <w:b/>
          <w:sz w:val="28"/>
          <w:szCs w:val="28"/>
        </w:rPr>
        <w:t>90日历天</w:t>
      </w:r>
      <w:r>
        <w:rPr>
          <w:rFonts w:hint="eastAsia" w:ascii="方正仿宋简体" w:hAnsi="方正仿宋简体" w:eastAsia="方正仿宋简体" w:cs="方正仿宋简体"/>
          <w:sz w:val="28"/>
          <w:szCs w:val="28"/>
        </w:rPr>
        <w:t>。</w:t>
      </w:r>
    </w:p>
    <w:p w14:paraId="135C24DB">
      <w:pPr>
        <w:pStyle w:val="19"/>
        <w:numPr>
          <w:ilvl w:val="0"/>
          <w:numId w:val="1"/>
        </w:numPr>
        <w:tabs>
          <w:tab w:val="left" w:pos="963"/>
        </w:tabs>
        <w:topLinePunct w:val="0"/>
        <w:ind w:left="0" w:leftChars="0" w:firstLine="560" w:firstLineChars="200"/>
        <w:outlineLvl w:val="0"/>
        <w:rPr>
          <w:rFonts w:hint="eastAsia" w:ascii="方正仿宋简体" w:hAnsi="方正仿宋简体" w:eastAsia="方正仿宋简体" w:cs="方正仿宋简体"/>
          <w:b/>
          <w:bCs w:val="0"/>
          <w:sz w:val="28"/>
          <w:szCs w:val="28"/>
        </w:rPr>
      </w:pPr>
      <w:bookmarkStart w:id="4" w:name="heading_7"/>
      <w:r>
        <w:rPr>
          <w:rFonts w:hint="eastAsia" w:ascii="方正仿宋简体" w:hAnsi="方正仿宋简体" w:eastAsia="方正仿宋简体" w:cs="方正仿宋简体"/>
          <w:b/>
          <w:bCs w:val="0"/>
          <w:sz w:val="28"/>
          <w:szCs w:val="28"/>
        </w:rPr>
        <w:t>联系方式</w:t>
      </w:r>
      <w:bookmarkEnd w:id="4"/>
    </w:p>
    <w:p w14:paraId="55001191">
      <w:pPr>
        <w:pStyle w:val="12"/>
        <w:ind w:left="559" w:leftChars="266"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报名咨询：曾老师 13990130256</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项目咨询：黄老师 13890138768</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监督部门联系电话：李老师 13708127708</w:t>
      </w:r>
    </w:p>
    <w:p w14:paraId="07622FB6">
      <w:pPr>
        <w:pStyle w:val="12"/>
        <w:ind w:left="0" w:leftChars="0" w:firstLine="560" w:firstLineChars="200"/>
        <w:rPr>
          <w:rFonts w:hint="eastAsia" w:ascii="方正仿宋简体" w:hAnsi="方正仿宋简体" w:eastAsia="方正仿宋简体" w:cs="方正仿宋简体"/>
          <w:b w:val="0"/>
          <w:bCs w:val="0"/>
          <w:sz w:val="28"/>
          <w:szCs w:val="28"/>
        </w:rPr>
      </w:pPr>
    </w:p>
    <w:p w14:paraId="5E31B2D4">
      <w:pPr>
        <w:pStyle w:val="12"/>
        <w:ind w:left="0" w:leftChars="0" w:firstLine="560" w:firstLineChars="200"/>
        <w:rPr>
          <w:rFonts w:hint="eastAsia" w:ascii="方正仿宋简体" w:hAnsi="方正仿宋简体" w:eastAsia="方正仿宋简体" w:cs="方正仿宋简体"/>
          <w:b w:val="0"/>
          <w:bCs w:val="0"/>
          <w:sz w:val="28"/>
          <w:szCs w:val="28"/>
        </w:rPr>
      </w:pPr>
    </w:p>
    <w:p w14:paraId="389AD835">
      <w:pPr>
        <w:pStyle w:val="12"/>
        <w:ind w:left="0" w:leftChars="0" w:firstLine="560" w:firstLineChars="200"/>
        <w:rPr>
          <w:rFonts w:hint="eastAsia" w:ascii="方正仿宋简体" w:hAnsi="方正仿宋简体" w:eastAsia="方正仿宋简体" w:cs="方正仿宋简体"/>
          <w:b w:val="0"/>
          <w:bCs w:val="0"/>
          <w:sz w:val="28"/>
          <w:szCs w:val="28"/>
        </w:rPr>
      </w:pPr>
    </w:p>
    <w:p w14:paraId="172385A5">
      <w:pPr>
        <w:pStyle w:val="12"/>
        <w:ind w:left="0" w:leftChars="0" w:firstLine="560" w:firstLineChars="200"/>
        <w:rPr>
          <w:rFonts w:hint="eastAsia" w:ascii="方正仿宋简体" w:hAnsi="方正仿宋简体" w:eastAsia="方正仿宋简体" w:cs="方正仿宋简体"/>
          <w:b w:val="0"/>
          <w:bCs w:val="0"/>
          <w:sz w:val="28"/>
          <w:szCs w:val="28"/>
        </w:rPr>
      </w:pPr>
    </w:p>
    <w:p w14:paraId="7B63B187">
      <w:pPr>
        <w:pStyle w:val="18"/>
        <w:ind w:left="0" w:leftChars="0" w:firstLine="0" w:firstLineChars="0"/>
        <w:outlineLvl w:val="9"/>
        <w:rPr>
          <w:rFonts w:hint="eastAsia" w:ascii="方正仿宋简体" w:hAnsi="方正仿宋简体" w:eastAsia="方正仿宋简体" w:cs="方正仿宋简体"/>
          <w:b/>
          <w:bCs w:val="0"/>
          <w:sz w:val="32"/>
          <w:szCs w:val="32"/>
        </w:rPr>
      </w:pPr>
      <w:bookmarkStart w:id="5" w:name="heading_17"/>
      <w:r>
        <w:rPr>
          <w:rFonts w:hint="eastAsia" w:ascii="方正仿宋简体" w:hAnsi="方正仿宋简体" w:eastAsia="方正仿宋简体" w:cs="方正仿宋简体"/>
          <w:b/>
          <w:bCs w:val="0"/>
          <w:sz w:val="32"/>
          <w:szCs w:val="32"/>
        </w:rPr>
        <w:t>采购项目技术参数要求、商务要求</w:t>
      </w:r>
      <w:bookmarkEnd w:id="5"/>
    </w:p>
    <w:p w14:paraId="0852CE21">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注：本项目为单一完整采购包，供应商须全部响应下述两套设备所有技术条款。</w:t>
      </w:r>
    </w:p>
    <w:p w14:paraId="5A26D4CE">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lang w:eastAsia="zh-CN"/>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五角星）：实质性否决（废标）条款。供应商所有★条款必须全部满足；任意一项★条款负偏离，直接判定整体响应无效，不再进入综合评分。★参数必须提供有效佐证材料，仅认可：投标产品说明书、国家认可检测机构报告（附CNCA查询截图）、实物照片、铭牌照片、设备界面截图；彩页、技术白皮书不作为有效证明；佐证材料不满足要求，视为该★参数</w:t>
      </w:r>
      <w:r>
        <w:rPr>
          <w:rFonts w:hint="eastAsia" w:ascii="方正仿宋简体" w:hAnsi="方正仿宋简体" w:eastAsia="方正仿宋简体" w:cs="方正仿宋简体"/>
          <w:b w:val="0"/>
          <w:bCs w:val="0"/>
          <w:i w:val="0"/>
          <w:iCs/>
          <w:color w:val="000000" w:themeColor="text1"/>
          <w:sz w:val="28"/>
          <w:szCs w:val="28"/>
          <w:lang w:val="en-US" w:eastAsia="zh-CN"/>
          <w14:textFill>
            <w14:solidFill>
              <w14:schemeClr w14:val="tx1"/>
            </w14:solidFill>
          </w14:textFill>
        </w:rPr>
        <w:t>无效。</w:t>
      </w:r>
    </w:p>
    <w:p w14:paraId="6C4C32C2">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▲（三角形）：重要评分条款，不做废标条件。不满足不否决响应文件，但在技术响应评分中予以扣分；▲同样需要提供上述有效佐证材料，无有效佐证直接判定负偏离扣分。</w:t>
      </w:r>
    </w:p>
    <w:p w14:paraId="349C9002">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3.</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无★、▲标记为一般参数，不废标；负偏离在技术评分中扣减分值。</w:t>
      </w:r>
    </w:p>
    <w:p w14:paraId="1C428A85">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4.</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商务要求中带★标识为商务实质性废标条款，任意一条★商务负偏离，整体响应无效。</w:t>
      </w:r>
    </w:p>
    <w:p w14:paraId="4042FD61">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5.</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评审流程顺序：先开展资格性、符合性审查，核查全部★技术、★商务；初审通过后，再对▲重要参数、一般参数开展打分；★参数不参与评分表扣分。</w:t>
      </w:r>
    </w:p>
    <w:p w14:paraId="6001645D">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p>
    <w:p w14:paraId="6398C086">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p>
    <w:p w14:paraId="0FAA2A14">
      <w:pPr>
        <w:pStyle w:val="2"/>
        <w:numPr>
          <w:ilvl w:val="0"/>
          <w:numId w:val="3"/>
        </w:numPr>
        <w:tabs>
          <w:tab w:val="left" w:pos="963"/>
        </w:tabs>
        <w:topLinePunct w:val="0"/>
        <w:ind w:left="0" w:leftChars="0" w:firstLine="720" w:firstLineChars="200"/>
        <w:jc w:val="center"/>
        <w:rPr>
          <w:rFonts w:hint="eastAsia" w:ascii="方正仿宋简体" w:hAnsi="方正仿宋简体" w:eastAsia="方正仿宋简体" w:cs="方正仿宋简体"/>
          <w:b/>
          <w:bCs/>
          <w:i w:val="0"/>
          <w:iCs/>
          <w:color w:val="000000" w:themeColor="text1"/>
          <w:sz w:val="36"/>
          <w:szCs w:val="36"/>
          <w14:textFill>
            <w14:solidFill>
              <w14:schemeClr w14:val="tx1"/>
            </w14:solidFill>
          </w14:textFill>
        </w:rPr>
      </w:pPr>
      <w:bookmarkStart w:id="6" w:name="heading_18"/>
      <w:r>
        <w:rPr>
          <w:rFonts w:hint="eastAsia" w:ascii="方正仿宋简体" w:hAnsi="方正仿宋简体" w:eastAsia="方正仿宋简体" w:cs="方正仿宋简体"/>
          <w:b/>
          <w:bCs/>
          <w:i w:val="0"/>
          <w:iCs/>
          <w:color w:val="000000" w:themeColor="text1"/>
          <w:sz w:val="36"/>
          <w:szCs w:val="36"/>
          <w14:textFill>
            <w14:solidFill>
              <w14:schemeClr w14:val="tx1"/>
            </w14:solidFill>
          </w14:textFill>
        </w:rPr>
        <w:t>全自动给袋式大包装机（1 台）</w:t>
      </w:r>
      <w:bookmarkEnd w:id="6"/>
    </w:p>
    <w:p w14:paraId="7C5BC0B3">
      <w:pPr>
        <w:pStyle w:val="12"/>
        <w:ind w:left="0" w:leftChars="0" w:firstLine="280" w:firstLineChars="1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用途：100g</w:t>
      </w:r>
      <w:r>
        <w:rPr>
          <w:rFonts w:hint="eastAsia" w:ascii="方正仿宋简体" w:hAnsi="方正仿宋简体" w:eastAsia="方正仿宋简体" w:cs="方正仿宋简体"/>
          <w:b w:val="0"/>
          <w:bCs w:val="0"/>
          <w:i w:val="0"/>
          <w:iCs/>
          <w:color w:val="000000" w:themeColor="text1"/>
          <w:sz w:val="28"/>
          <w:szCs w:val="28"/>
          <w:lang w:val="en-US" w:eastAsia="zh-CN"/>
          <w14:textFill>
            <w14:solidFill>
              <w14:schemeClr w14:val="tx1"/>
            </w14:solidFill>
          </w14:textFill>
        </w:rPr>
        <w:t>-</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1000g 中药饮片称重包装</w:t>
      </w:r>
    </w:p>
    <w:p w14:paraId="7D1B52C6">
      <w:pPr>
        <w:pStyle w:val="12"/>
        <w:ind w:left="0" w:leftChars="0" w:firstLine="280" w:firstLineChars="100"/>
        <w:rPr>
          <w:rFonts w:hint="eastAsia" w:ascii="方正仿宋简体" w:hAnsi="方正仿宋简体" w:eastAsia="方正仿宋简体" w:cs="方正仿宋简体"/>
          <w:b w:val="0"/>
          <w:bCs w:val="0"/>
          <w:sz w:val="28"/>
          <w:szCs w:val="28"/>
          <w:lang w:val="en-US" w:eastAsia="zh-CN"/>
        </w:rPr>
      </w:pPr>
      <w:r>
        <w:rPr>
          <w:rFonts w:hint="eastAsia" w:ascii="方正仿宋简体" w:hAnsi="方正仿宋简体" w:eastAsia="方正仿宋简体" w:cs="方正仿宋简体"/>
          <w:b w:val="0"/>
          <w:bCs w:val="0"/>
          <w:sz w:val="28"/>
          <w:szCs w:val="28"/>
        </w:rPr>
        <w:t>★ 1、全智能八工位给袋式包装机（100g‑1000g 工业智能触摸屏）</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2、整机尺寸：长宽不限制，高度不能超过 4m。</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3、主机整机材质：304 不锈钢。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4、稳定耗气量 0.6 个立方‑0.9 个立方。</w:t>
      </w:r>
    </w:p>
    <w:p w14:paraId="4F3E8D76">
      <w:pPr>
        <w:pStyle w:val="12"/>
        <w:ind w:left="0" w:leftChars="0" w:firstLine="0" w:firstLineChars="0"/>
        <w:rPr>
          <w:rFonts w:hint="eastAsia" w:ascii="方正仿宋简体" w:hAnsi="方正仿宋简体" w:eastAsia="方正仿宋简体" w:cs="方正仿宋简体"/>
          <w:b w:val="0"/>
          <w:bCs w:val="0"/>
          <w:sz w:val="28"/>
          <w:szCs w:val="28"/>
          <w:lang w:eastAsia="zh-CN"/>
        </w:rPr>
      </w:pP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5、提升机：4 升 z 型提升机，电眼控制起停上料，变频控制，附带侧面放料平台；提升机配备过筛除铁屑功能，所有提升机的正反面结构需做成亚克力透明方便观察清场，提升机清场位置需配备快拆集尘装置，方便人工取换清场。</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6、包装袋材料：复合膜 / 复合尼龙膜</w:t>
      </w:r>
      <w:r>
        <w:rPr>
          <w:rFonts w:hint="eastAsia" w:ascii="方正仿宋简体" w:hAnsi="方正仿宋简体" w:eastAsia="方正仿宋简体" w:cs="方正仿宋简体"/>
          <w:b w:val="0"/>
          <w:bCs w:val="0"/>
          <w:sz w:val="28"/>
          <w:szCs w:val="28"/>
          <w:lang w:eastAsia="zh-CN"/>
        </w:rPr>
        <w:t>。</w:t>
      </w:r>
    </w:p>
    <w:p w14:paraId="6DDB4C24">
      <w:pPr>
        <w:pStyle w:val="12"/>
        <w:numPr>
          <w:ilvl w:val="0"/>
          <w:numId w:val="0"/>
        </w:numPr>
        <w:tabs>
          <w:tab w:val="left" w:pos="840"/>
        </w:tabs>
        <w:topLinePunct w:val="0"/>
        <w:ind w:left="279" w:leftChars="133" w:firstLine="0" w:firstLineChars="0"/>
        <w:rPr>
          <w:rFonts w:hint="eastAsia" w:ascii="仿宋" w:hAnsi="仿宋" w:eastAsia="仿宋" w:cs="仿宋"/>
          <w:b w:val="0"/>
          <w:bCs w:val="0"/>
          <w:sz w:val="28"/>
          <w:szCs w:val="21"/>
        </w:rPr>
      </w:pPr>
      <w:r>
        <w:rPr>
          <w:rFonts w:hint="eastAsia" w:ascii="方正仿宋简体" w:hAnsi="方正仿宋简体" w:eastAsia="方正仿宋简体" w:cs="方正仿宋简体"/>
          <w:b w:val="0"/>
          <w:bCs w:val="0"/>
          <w:sz w:val="28"/>
          <w:szCs w:val="28"/>
        </w:rPr>
        <w:t>▲ 7、控制系统：主机采用伺服系统，驱动免维护、易调节。</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8、适用物料:①常规根茎类饮片；②根茎 10cm 以内药材；③部分草本类、花叶类中药饮片。</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9、电子秤：配备 14 头 3L 高精度组合秤，配备超重剔除功能。</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▲10、给袋机配置：全汇川伺服配置，开爪一键调节，免维护打理，各部位可分段精准控制。配备自动部位明确报警，方便人工检修调试。配备安全门防护报警。</w:t>
      </w:r>
    </w:p>
    <w:p w14:paraId="419893C5">
      <w:pPr>
        <w:pStyle w:val="12"/>
        <w:numPr>
          <w:ilvl w:val="0"/>
          <w:numId w:val="0"/>
        </w:numPr>
        <w:tabs>
          <w:tab w:val="left" w:pos="840"/>
        </w:tabs>
        <w:topLinePunct w:val="0"/>
        <w:ind w:firstLine="280" w:firstLineChars="100"/>
        <w:rPr>
          <w:rFonts w:hint="eastAsia" w:ascii="仿宋" w:hAnsi="仿宋" w:eastAsia="仿宋" w:cs="仿宋"/>
          <w:b w:val="0"/>
          <w:bCs w:val="0"/>
          <w:sz w:val="28"/>
          <w:szCs w:val="21"/>
        </w:rPr>
      </w:pPr>
      <w:r>
        <w:rPr>
          <w:rFonts w:hint="eastAsia"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1</w:t>
      </w:r>
      <w:r>
        <w:rPr>
          <w:rFonts w:hint="eastAsia" w:ascii="方正仿宋简体" w:hAnsi="方正仿宋简体" w:eastAsia="方正仿宋简体" w:cs="方正仿宋简体"/>
          <w:b w:val="0"/>
          <w:bCs w:val="0"/>
          <w:sz w:val="28"/>
          <w:szCs w:val="28"/>
          <w:lang w:eastAsia="zh-CN"/>
        </w:rPr>
        <w:t>、</w:t>
      </w:r>
      <w:r>
        <w:rPr>
          <w:rFonts w:hint="eastAsia" w:ascii="仿宋" w:hAnsi="仿宋" w:eastAsia="仿宋" w:cs="仿宋"/>
          <w:b w:val="0"/>
          <w:bCs w:val="0"/>
          <w:sz w:val="28"/>
          <w:szCs w:val="21"/>
        </w:rPr>
        <w:t>架台：需要配备护栏和扶梯，保证工人清场时的安全。</w:t>
      </w:r>
    </w:p>
    <w:p w14:paraId="26D1187F">
      <w:pPr>
        <w:pStyle w:val="12"/>
        <w:ind w:left="279" w:leftChars="133" w:firstLine="0" w:firstLineChars="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2</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包装速度：①常规根茎类饮片速度≥20≤65 包 / 分钟， ②根茎直径 10cm 以内药材≥15 包 / 分钟；③部分草本类、花叶类中药饮片≥10≤15 包 / 分钟。</w:t>
      </w:r>
    </w:p>
    <w:p w14:paraId="03537E63">
      <w:pPr>
        <w:pStyle w:val="12"/>
        <w:numPr>
          <w:ilvl w:val="0"/>
          <w:numId w:val="0"/>
        </w:numPr>
        <w:tabs>
          <w:tab w:val="left" w:pos="960"/>
        </w:tabs>
        <w:topLinePunct w:val="0"/>
        <w:ind w:firstLine="280" w:firstLineChars="1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3</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袋宽调节：采用伺服电机电动一键调节无需手工拧螺丝。</w:t>
      </w:r>
    </w:p>
    <w:p w14:paraId="4CD1935C">
      <w:pPr>
        <w:pStyle w:val="12"/>
        <w:ind w:left="0" w:leftChars="0" w:firstLine="280" w:firstLineChars="100"/>
        <w:rPr>
          <w:rFonts w:hint="default" w:ascii="方正仿宋简体" w:hAnsi="方正仿宋简体" w:eastAsia="方正仿宋简体" w:cs="方正仿宋简体"/>
          <w:b w:val="0"/>
          <w:bCs w:val="0"/>
          <w:sz w:val="28"/>
          <w:szCs w:val="28"/>
          <w:lang w:val="en-US" w:eastAsia="zh-CN"/>
        </w:rPr>
      </w:pPr>
      <w:r>
        <w:rPr>
          <w:rFonts w:hint="eastAsia" w:ascii="方正仿宋简体" w:hAnsi="方正仿宋简体" w:eastAsia="方正仿宋简体" w:cs="方正仿宋简体"/>
          <w:b w:val="0"/>
          <w:bCs w:val="0"/>
          <w:sz w:val="28"/>
          <w:szCs w:val="28"/>
          <w:lang w:val="en-US" w:eastAsia="zh-CN"/>
        </w:rPr>
        <w:t>14、</w:t>
      </w:r>
      <w:r>
        <w:rPr>
          <w:rFonts w:hint="eastAsia" w:ascii="方正仿宋简体" w:hAnsi="方正仿宋简体" w:eastAsia="方正仿宋简体" w:cs="方正仿宋简体"/>
          <w:b w:val="0"/>
          <w:bCs w:val="0"/>
          <w:sz w:val="28"/>
          <w:szCs w:val="28"/>
        </w:rPr>
        <w:t>包装规格 长 100‑550 mm 宽 160‑300mm。</w:t>
      </w:r>
    </w:p>
    <w:p w14:paraId="0739EA9C">
      <w:pPr>
        <w:pStyle w:val="12"/>
        <w:numPr>
          <w:ilvl w:val="0"/>
          <w:numId w:val="0"/>
        </w:numPr>
        <w:tabs>
          <w:tab w:val="left" w:pos="960"/>
        </w:tabs>
        <w:topLinePunct w:val="0"/>
        <w:ind w:firstLine="280" w:firstLineChars="1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5</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抽气整形：需要满足抽气整形效果，保证抽气的相对平整。</w:t>
      </w:r>
    </w:p>
    <w:p w14:paraId="7EF52FEE">
      <w:pPr>
        <w:pStyle w:val="12"/>
        <w:numPr>
          <w:ilvl w:val="0"/>
          <w:numId w:val="0"/>
        </w:numPr>
        <w:tabs>
          <w:tab w:val="left" w:pos="960"/>
        </w:tabs>
        <w:topLinePunct w:val="0"/>
        <w:ind w:firstLine="280" w:firstLineChars="1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6</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封口形式：预夹抽气 + 热封封口 + 冷封定型。</w:t>
      </w:r>
    </w:p>
    <w:p w14:paraId="13A4542B">
      <w:pPr>
        <w:pStyle w:val="12"/>
        <w:numPr>
          <w:ilvl w:val="0"/>
          <w:numId w:val="0"/>
        </w:numPr>
        <w:tabs>
          <w:tab w:val="left" w:pos="960"/>
        </w:tabs>
        <w:topLinePunct w:val="0"/>
        <w:ind w:firstLine="280" w:firstLineChars="1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7</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主机材质工艺：304 不锈钢</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抗指纹工艺、喷砂工艺。</w:t>
      </w:r>
    </w:p>
    <w:p w14:paraId="39D11E9C">
      <w:pPr>
        <w:pStyle w:val="2"/>
        <w:numPr>
          <w:ilvl w:val="0"/>
          <w:numId w:val="3"/>
        </w:numPr>
        <w:tabs>
          <w:tab w:val="left" w:pos="963"/>
        </w:tabs>
        <w:topLinePunct w:val="0"/>
        <w:ind w:left="0" w:leftChars="0" w:firstLine="720" w:firstLineChars="200"/>
        <w:rPr>
          <w:rFonts w:hint="eastAsia" w:ascii="方正仿宋简体" w:hAnsi="方正仿宋简体" w:eastAsia="方正仿宋简体" w:cs="方正仿宋简体"/>
          <w:b/>
          <w:bCs/>
          <w:sz w:val="36"/>
          <w:szCs w:val="36"/>
        </w:rPr>
      </w:pPr>
      <w:bookmarkStart w:id="7" w:name="heading_19"/>
      <w:r>
        <w:rPr>
          <w:rFonts w:hint="eastAsia" w:ascii="方正仿宋简体" w:hAnsi="方正仿宋简体" w:eastAsia="方正仿宋简体" w:cs="方正仿宋简体"/>
          <w:b/>
          <w:bCs/>
          <w:sz w:val="36"/>
          <w:szCs w:val="36"/>
        </w:rPr>
        <w:t>多物料称重包装机组合线（包含三角袋内包装机设备，1 套）</w:t>
      </w:r>
      <w:bookmarkEnd w:id="7"/>
    </w:p>
    <w:p w14:paraId="0644DC7D">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用途：各类混合茶饮包装</w:t>
      </w:r>
    </w:p>
    <w:p w14:paraId="257FCF16">
      <w:pPr>
        <w:pStyle w:val="3"/>
        <w:ind w:left="0" w:leftChars="0" w:firstLine="560" w:firstLineChars="200"/>
        <w:rPr>
          <w:rFonts w:hint="eastAsia" w:ascii="方正仿宋简体" w:hAnsi="方正仿宋简体" w:eastAsia="方正仿宋简体" w:cs="方正仿宋简体"/>
          <w:b/>
          <w:bCs w:val="0"/>
          <w:sz w:val="28"/>
          <w:szCs w:val="28"/>
        </w:rPr>
      </w:pPr>
      <w:bookmarkStart w:id="8" w:name="heading_20"/>
      <w:r>
        <w:rPr>
          <w:rFonts w:hint="eastAsia" w:ascii="方正仿宋简体" w:hAnsi="方正仿宋简体" w:eastAsia="方正仿宋简体" w:cs="方正仿宋简体"/>
          <w:b/>
          <w:bCs w:val="0"/>
          <w:sz w:val="28"/>
          <w:szCs w:val="28"/>
        </w:rPr>
        <w:t>(一) 立式卷膜背封包装机</w:t>
      </w:r>
      <w:bookmarkEnd w:id="8"/>
    </w:p>
    <w:p w14:paraId="42195099">
      <w:pPr>
        <w:pStyle w:val="12"/>
        <w:ind w:left="559" w:leftChars="266"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 1、主机整机材质： 304 不锈钢。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2、配置人工操作平台 (2‑3 人)；输送尾架 + 人工平台。</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3、基础配置： 单包 / 连包功能、计数功能、无空袋产生、开门自动停机、防粘袋装置、漏打码自动报警或停止。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4、包装速度： 20‑40 包 /min；开门设备自动停机，减少非专业人员操作引起人身安全。</w:t>
      </w:r>
    </w:p>
    <w:p w14:paraId="14BA6BC0">
      <w:pPr>
        <w:pStyle w:val="12"/>
        <w:ind w:left="559" w:leftChars="266"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 5、驱动系统：汇川伺服系统</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6、配置伺服压料装置；配备拉膜，横封，放膜，压料伺服驱动。</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7、包装设备可独立进行操作，后续可升级半自动使用（外袋全伺服主机）。</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8、打码机： 品牌热转印打码机，无色带、漏打码包装机自动停止或报警功能，打码头 53mm（配备一物一码打码软件)</w:t>
      </w:r>
    </w:p>
    <w:p w14:paraId="66409A7D">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9</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外袋成袋尺寸： 长 (背封) 50‑190mm、宽 50‑150mm（根据后续产品尺寸，可定制若干制袋器）。</w:t>
      </w:r>
    </w:p>
    <w:p w14:paraId="50ED4C61">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10</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主机材质工艺： 304 不锈钢</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表面作抛丸防指纹处理。</w:t>
      </w:r>
    </w:p>
    <w:p w14:paraId="75DC713D">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11</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控制系统：人机界面智能化控制系统，可储存 1‑100 种数据。</w:t>
      </w:r>
    </w:p>
    <w:p w14:paraId="6602EB8E">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12、</w:t>
      </w:r>
      <w:r>
        <w:rPr>
          <w:rFonts w:hint="eastAsia" w:ascii="方正仿宋简体" w:hAnsi="方正仿宋简体" w:eastAsia="方正仿宋简体" w:cs="方正仿宋简体"/>
          <w:b w:val="0"/>
          <w:bCs w:val="0"/>
          <w:sz w:val="28"/>
          <w:szCs w:val="28"/>
        </w:rPr>
        <w:t>需要注明主要电器配置：</w:t>
      </w:r>
    </w:p>
    <w:p w14:paraId="3CC3009E">
      <w:pPr>
        <w:pStyle w:val="12"/>
        <w:numPr>
          <w:ilvl w:val="0"/>
          <w:numId w:val="4"/>
        </w:numPr>
        <w:tabs>
          <w:tab w:val="left" w:pos="84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空气开关知名品牌：施耐德、西门子、环宇</w:t>
      </w:r>
    </w:p>
    <w:p w14:paraId="47D3890F">
      <w:pPr>
        <w:pStyle w:val="12"/>
        <w:numPr>
          <w:ilvl w:val="0"/>
          <w:numId w:val="4"/>
        </w:numPr>
        <w:tabs>
          <w:tab w:val="left" w:pos="84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伺服驱动器 / 电机的知名品牌：汇川、施耐德、西门子、欧姆龙。</w:t>
      </w:r>
    </w:p>
    <w:p w14:paraId="2BBCD80A">
      <w:pPr>
        <w:pStyle w:val="12"/>
        <w:numPr>
          <w:ilvl w:val="0"/>
          <w:numId w:val="4"/>
        </w:numPr>
        <w:tabs>
          <w:tab w:val="left" w:pos="84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继电器知名品牌：百得利、施耐德、西门子、欧姆龙。</w:t>
      </w:r>
    </w:p>
    <w:p w14:paraId="07878B20">
      <w:pPr>
        <w:pStyle w:val="12"/>
        <w:numPr>
          <w:ilvl w:val="0"/>
          <w:numId w:val="4"/>
        </w:numPr>
        <w:tabs>
          <w:tab w:val="left" w:pos="84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触摸屏知名品牌：繁易、汇川。</w:t>
      </w:r>
    </w:p>
    <w:p w14:paraId="767106DF">
      <w:pPr>
        <w:pStyle w:val="3"/>
        <w:ind w:left="0" w:leftChars="0" w:firstLine="0" w:firstLineChars="0"/>
        <w:rPr>
          <w:rFonts w:hint="eastAsia" w:ascii="方正仿宋简体" w:hAnsi="方正仿宋简体" w:eastAsia="方正仿宋简体" w:cs="方正仿宋简体"/>
          <w:b/>
          <w:bCs w:val="0"/>
          <w:sz w:val="28"/>
          <w:szCs w:val="28"/>
        </w:rPr>
      </w:pPr>
      <w:bookmarkStart w:id="9" w:name="heading_21"/>
      <w:r>
        <w:rPr>
          <w:rFonts w:hint="eastAsia" w:ascii="方正仿宋简体" w:hAnsi="方正仿宋简体" w:eastAsia="方正仿宋简体" w:cs="方正仿宋简体"/>
          <w:b/>
          <w:bCs w:val="0"/>
          <w:sz w:val="28"/>
          <w:szCs w:val="28"/>
        </w:rPr>
        <w:t>(二)、三角袋内包装机设备</w:t>
      </w:r>
      <w:bookmarkEnd w:id="9"/>
    </w:p>
    <w:p w14:paraId="40AEAE80">
      <w:pPr>
        <w:pStyle w:val="12"/>
        <w:ind w:left="559" w:leftChars="266"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 1、主机整机材质： 304 不锈钢。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2、人工补料链斗：长度左右两边可以容纳 2‑4 人，两边延伸出平台，方便人工放料称重。人工补料链斗可以变频调速，可快可慢。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3</w:t>
      </w:r>
      <w:r>
        <w:rPr>
          <w:rFonts w:hint="eastAsia" w:ascii="方正仿宋简体" w:hAnsi="方正仿宋简体" w:eastAsia="方正仿宋简体" w:cs="方正仿宋简体"/>
          <w:b w:val="0"/>
          <w:bCs w:val="0"/>
          <w:sz w:val="28"/>
          <w:szCs w:val="28"/>
        </w:rPr>
        <w:t xml:space="preserve">、链斗容积:可容 </w:t>
      </w:r>
      <w:r>
        <w:rPr>
          <w:rFonts w:hint="eastAsia"/>
          <w:lang w:eastAsia="zh-CN"/>
        </w:rPr>
        <w:t>≥</w:t>
      </w:r>
      <w:r>
        <w:rPr>
          <w:rFonts w:hint="eastAsia" w:ascii="方正仿宋简体" w:hAnsi="方正仿宋简体" w:eastAsia="方正仿宋简体" w:cs="方正仿宋简体"/>
          <w:b w:val="0"/>
          <w:bCs w:val="0"/>
          <w:sz w:val="28"/>
          <w:szCs w:val="28"/>
        </w:rPr>
        <w:t>10 种物料的最大混合容量。</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4、</w:t>
      </w:r>
      <w:r>
        <w:rPr>
          <w:rFonts w:hint="eastAsia" w:ascii="方正仿宋简体" w:hAnsi="方正仿宋简体" w:eastAsia="方正仿宋简体" w:cs="方正仿宋简体"/>
          <w:b w:val="0"/>
          <w:bCs w:val="0"/>
          <w:sz w:val="28"/>
          <w:szCs w:val="28"/>
        </w:rPr>
        <w:t>可用内袋材质： 标配 140mm、160mm 尼龙、玉米纤维、无纺布。</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5</w:t>
      </w:r>
      <w:r>
        <w:rPr>
          <w:rFonts w:hint="eastAsia" w:ascii="方正仿宋简体" w:hAnsi="方正仿宋简体" w:eastAsia="方正仿宋简体" w:cs="方正仿宋简体"/>
          <w:b w:val="0"/>
          <w:bCs w:val="0"/>
          <w:sz w:val="28"/>
          <w:szCs w:val="28"/>
        </w:rPr>
        <w:t>、包装方式:三角袋和平面袋可选择性切换。</w:t>
      </w:r>
    </w:p>
    <w:p w14:paraId="606A2773">
      <w:pPr>
        <w:pStyle w:val="12"/>
        <w:ind w:left="559" w:leftChars="266" w:firstLine="0" w:firstLineChars="0"/>
        <w:rPr>
          <w:rFonts w:hint="eastAsia" w:ascii="方正仿宋简体" w:hAnsi="方正仿宋简体" w:eastAsia="方正仿宋简体" w:cs="方正仿宋简体"/>
          <w:b w:val="0"/>
          <w:bCs w:val="0"/>
          <w:sz w:val="28"/>
          <w:szCs w:val="28"/>
          <w:lang w:val="en-US" w:eastAsia="zh-CN"/>
        </w:rPr>
      </w:pP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6</w:t>
      </w:r>
      <w:r>
        <w:rPr>
          <w:rFonts w:hint="eastAsia" w:ascii="方正仿宋简体" w:hAnsi="方正仿宋简体" w:eastAsia="方正仿宋简体" w:cs="方正仿宋简体"/>
          <w:b w:val="0"/>
          <w:bCs w:val="0"/>
          <w:sz w:val="28"/>
          <w:szCs w:val="28"/>
        </w:rPr>
        <w:t>、包装效率：35‑40 包 /min。</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7</w:t>
      </w:r>
      <w:r>
        <w:rPr>
          <w:rFonts w:hint="eastAsia" w:ascii="方正仿宋简体" w:hAnsi="方正仿宋简体" w:eastAsia="方正仿宋简体" w:cs="方正仿宋简体"/>
          <w:b w:val="0"/>
          <w:bCs w:val="0"/>
          <w:sz w:val="28"/>
          <w:szCs w:val="28"/>
        </w:rPr>
        <w:t>、6 头线性螺旋秤；物料称重精度： ≤±0.2g。</w:t>
      </w:r>
    </w:p>
    <w:p w14:paraId="5722357A">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注：本项目技术参数中带 “★” 条款为实质性要求，带 “▲” 条款为重要条款。“★” 号的条款为本次采购项目的实质性要求，供应商应全部满足。带★技术参数任意一项负偏离直接判定整体响应无效。带 “★” 及 “▲” 条款，有要求的按要求提供 ；无要求的，应提供所投产品的技术支持资料，包括：投标产品说明书或国家认可的检测机构出具的检测报告或能够证明具备该功能的证书或所投产品实物照片或所投产品铭牌照片或所投产品实物界面显示照片，除上述技术支持资料外的其他证明资料 (如彩页资料、技术白皮书等) 均无效。提供国家认可的检测机构出具的检测报告或证书证明的需同时提供检验 / 检测机构在国家认证认可监督管理委员会 (www.cnca.gov.cn) 或国家市场监督管理总局全国认证认可信息公共服务平台核实其资质的真实性和有效性的查询截图。</w:t>
      </w:r>
    </w:p>
    <w:p w14:paraId="17A2DD74">
      <w:pPr>
        <w:pStyle w:val="2"/>
        <w:numPr>
          <w:ilvl w:val="0"/>
          <w:numId w:val="5"/>
        </w:numPr>
        <w:tabs>
          <w:tab w:val="left" w:pos="963"/>
        </w:tabs>
        <w:topLinePunct w:val="0"/>
        <w:ind w:left="0" w:leftChars="0" w:firstLine="560" w:firstLineChars="200"/>
        <w:rPr>
          <w:rFonts w:hint="eastAsia" w:ascii="方正仿宋简体" w:hAnsi="方正仿宋简体" w:eastAsia="方正仿宋简体" w:cs="方正仿宋简体"/>
          <w:b/>
          <w:bCs/>
          <w:sz w:val="28"/>
          <w:szCs w:val="28"/>
        </w:rPr>
      </w:pPr>
      <w:bookmarkStart w:id="10" w:name="heading_22"/>
      <w:r>
        <w:rPr>
          <w:rFonts w:hint="eastAsia" w:ascii="方正仿宋简体" w:hAnsi="方正仿宋简体" w:eastAsia="方正仿宋简体" w:cs="方正仿宋简体"/>
          <w:b/>
          <w:bCs/>
          <w:sz w:val="28"/>
          <w:szCs w:val="28"/>
        </w:rPr>
        <w:t>商务要求</w:t>
      </w:r>
      <w:bookmarkEnd w:id="10"/>
    </w:p>
    <w:p w14:paraId="72DAC9BC">
      <w:pPr>
        <w:pStyle w:val="12"/>
        <w:numPr>
          <w:ilvl w:val="0"/>
          <w:numId w:val="6"/>
        </w:numPr>
        <w:tabs>
          <w:tab w:val="left" w:pos="120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交货时间：签订合同后 45 日内。</w:t>
      </w:r>
    </w:p>
    <w:p w14:paraId="6D2E9EA7">
      <w:pPr>
        <w:pStyle w:val="12"/>
        <w:numPr>
          <w:ilvl w:val="0"/>
          <w:numId w:val="6"/>
        </w:numPr>
        <w:tabs>
          <w:tab w:val="left" w:pos="120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交货地点：绵阳市涪江中药饮片有限责任公司厂区指定地点。</w:t>
      </w:r>
    </w:p>
    <w:p w14:paraId="194B5D5A">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★（三）支付方式：中标通知书发出后</w:t>
      </w:r>
      <w:r>
        <w:rPr>
          <w:rFonts w:hint="eastAsia" w:ascii="方正仿宋简体" w:hAnsi="方正仿宋简体" w:eastAsia="方正仿宋简体" w:cs="方正仿宋简体"/>
          <w:b w:val="0"/>
          <w:bCs w:val="0"/>
          <w:sz w:val="28"/>
          <w:szCs w:val="28"/>
          <w:lang w:val="en-US" w:eastAsia="zh-CN"/>
        </w:rPr>
        <w:t>30</w:t>
      </w:r>
      <w:r>
        <w:rPr>
          <w:rFonts w:hint="eastAsia" w:ascii="方正仿宋简体" w:hAnsi="方正仿宋简体" w:eastAsia="方正仿宋简体" w:cs="方正仿宋简体"/>
          <w:b w:val="0"/>
          <w:bCs w:val="0"/>
          <w:sz w:val="28"/>
          <w:szCs w:val="28"/>
        </w:rPr>
        <w:t>日内完成合同签订；合同签订后，采购人向供应商支付合同总金额30%作为预付款；设备到货、完成安装、调试并验收合格后，采购人再支付合同总金额65%（累计支付至合同总金额95%）；剩余合同总金额5%作为质量保证金，整机2年质保期满，设备无质量问题，采购人在30个工作日内无息全额结清质量保证金。</w:t>
      </w:r>
    </w:p>
    <w:p w14:paraId="1F70ECC7">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★（四）质量保修范围和保修期：整机质保至少 2 年，质保期外终身维护。两套设备统一质保，质保期以通过项目最终验收的验收报告签字日开始计算。其余按供应商承诺的内容执行。</w:t>
      </w:r>
    </w:p>
    <w:p w14:paraId="1E176B5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★（五）故障处理时限：保修期内及保修期外，供应商或厂家在国内应有 24 小时电话维修响应，接到电话 30 分钟内响应，8 小时内到达现场，48 小时内完成维修。</w:t>
      </w:r>
    </w:p>
    <w:p w14:paraId="47AB10B2">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★（六）国产设备出厂日期距到货日期不超过 6 个月，进口设备出厂日期距到货日期不超过 1 年。两套设备均须满足该要求。</w:t>
      </w:r>
    </w:p>
    <w:p w14:paraId="48BEFEE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（七） 其他：中标后合同签订前提供原厂出货证明原件盖鲜章；投标时提供厂家盖章参数说明文件、CCC、节能、环保证书相关承诺书。</w:t>
      </w:r>
    </w:p>
    <w:p w14:paraId="00B8099A">
      <w:pPr>
        <w:pStyle w:val="22"/>
        <w:ind w:left="0" w:leftChars="0" w:firstLine="0" w:firstLineChars="0"/>
        <w:outlineLvl w:val="0"/>
        <w:rPr>
          <w:rFonts w:hint="eastAsia" w:ascii="方正仿宋简体" w:hAnsi="方正仿宋简体" w:eastAsia="方正仿宋简体" w:cs="方正仿宋简体"/>
          <w:b/>
          <w:bCs/>
          <w:sz w:val="28"/>
          <w:szCs w:val="28"/>
        </w:rPr>
      </w:pPr>
      <w:bookmarkStart w:id="11" w:name="heading_23"/>
    </w:p>
    <w:p w14:paraId="60DD1E41">
      <w:pPr>
        <w:pStyle w:val="22"/>
        <w:ind w:left="0" w:leftChars="0" w:firstLine="0" w:firstLineChars="0"/>
        <w:outlineLvl w:val="0"/>
        <w:rPr>
          <w:rFonts w:hint="eastAsia" w:ascii="方正仿宋简体" w:hAnsi="方正仿宋简体" w:eastAsia="方正仿宋简体" w:cs="方正仿宋简体"/>
          <w:b/>
          <w:bCs/>
          <w:sz w:val="28"/>
          <w:szCs w:val="28"/>
        </w:rPr>
      </w:pPr>
    </w:p>
    <w:p w14:paraId="6AE3B2F7">
      <w:pPr>
        <w:pStyle w:val="22"/>
        <w:ind w:left="0" w:leftChars="0" w:firstLine="0" w:firstLineChars="0"/>
        <w:outlineLvl w:val="0"/>
        <w:rPr>
          <w:rFonts w:hint="eastAsia" w:ascii="方正仿宋简体" w:hAnsi="方正仿宋简体" w:eastAsia="方正仿宋简体" w:cs="方正仿宋简体"/>
          <w:b/>
          <w:bCs/>
          <w:sz w:val="28"/>
          <w:szCs w:val="28"/>
        </w:rPr>
      </w:pPr>
      <w:r>
        <w:rPr>
          <w:rFonts w:hint="eastAsia" w:ascii="方正仿宋简体" w:hAnsi="方正仿宋简体" w:eastAsia="方正仿宋简体" w:cs="方正仿宋简体"/>
          <w:b/>
          <w:bCs/>
          <w:sz w:val="28"/>
          <w:szCs w:val="28"/>
        </w:rPr>
        <w:t>供应商资格要求应提供的相关资料</w:t>
      </w:r>
      <w:bookmarkEnd w:id="11"/>
    </w:p>
    <w:tbl>
      <w:tblPr>
        <w:tblStyle w:val="15"/>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046"/>
        <w:gridCol w:w="3234"/>
      </w:tblGrid>
      <w:tr w14:paraId="20F7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5046" w:type="dxa"/>
            <w:noWrap w:val="0"/>
            <w:tcMar>
              <w:top w:w="60" w:type="dxa"/>
              <w:left w:w="120" w:type="dxa"/>
              <w:bottom w:w="30" w:type="dxa"/>
              <w:right w:w="120" w:type="dxa"/>
            </w:tcMar>
            <w:vAlign w:val="center"/>
          </w:tcPr>
          <w:p w14:paraId="2BD6BFF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投标人资格资质性要求</w:t>
            </w:r>
          </w:p>
        </w:tc>
        <w:tc>
          <w:tcPr>
            <w:tcW w:w="3234" w:type="dxa"/>
            <w:noWrap w:val="0"/>
            <w:tcMar>
              <w:top w:w="60" w:type="dxa"/>
              <w:left w:w="120" w:type="dxa"/>
              <w:bottom w:w="30" w:type="dxa"/>
              <w:right w:w="120" w:type="dxa"/>
            </w:tcMar>
            <w:vAlign w:val="center"/>
          </w:tcPr>
          <w:p w14:paraId="501C64E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提供的相关证明材料</w:t>
            </w:r>
          </w:p>
          <w:p w14:paraId="68F1051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（须加盖鲜章）</w:t>
            </w:r>
          </w:p>
        </w:tc>
      </w:tr>
      <w:tr w14:paraId="0B76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1BBDFE26">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具有独立承担民事责任的能力</w:t>
            </w:r>
          </w:p>
        </w:tc>
        <w:tc>
          <w:tcPr>
            <w:tcW w:w="3234" w:type="dxa"/>
            <w:noWrap w:val="0"/>
            <w:tcMar>
              <w:top w:w="60" w:type="dxa"/>
              <w:left w:w="120" w:type="dxa"/>
              <w:bottom w:w="30" w:type="dxa"/>
              <w:right w:w="120" w:type="dxa"/>
            </w:tcMar>
            <w:vAlign w:val="center"/>
          </w:tcPr>
          <w:p w14:paraId="12DFA67A">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提供有效期内的营业执照</w:t>
            </w:r>
          </w:p>
        </w:tc>
      </w:tr>
      <w:tr w14:paraId="6ACD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4E6D52B8">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具有良好的商业信誉和健全的财务会计制度</w:t>
            </w:r>
          </w:p>
        </w:tc>
        <w:tc>
          <w:tcPr>
            <w:tcW w:w="3234" w:type="dxa"/>
            <w:noWrap w:val="0"/>
            <w:tcMar>
              <w:top w:w="60" w:type="dxa"/>
              <w:left w:w="120" w:type="dxa"/>
              <w:bottom w:w="30" w:type="dxa"/>
              <w:right w:w="120" w:type="dxa"/>
            </w:tcMar>
            <w:vAlign w:val="center"/>
          </w:tcPr>
          <w:p w14:paraId="23924ADC">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出具书面承诺</w:t>
            </w:r>
          </w:p>
        </w:tc>
      </w:tr>
      <w:tr w14:paraId="32C8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7836524C">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具有履行合同所必须的设备和专业技术能力</w:t>
            </w:r>
          </w:p>
        </w:tc>
        <w:tc>
          <w:tcPr>
            <w:tcW w:w="3234" w:type="dxa"/>
            <w:noWrap w:val="0"/>
            <w:tcMar>
              <w:top w:w="60" w:type="dxa"/>
              <w:left w:w="120" w:type="dxa"/>
              <w:bottom w:w="30" w:type="dxa"/>
              <w:right w:w="120" w:type="dxa"/>
            </w:tcMar>
            <w:vAlign w:val="center"/>
          </w:tcPr>
          <w:p w14:paraId="617B32A6">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出具书面承诺</w:t>
            </w:r>
          </w:p>
        </w:tc>
      </w:tr>
      <w:tr w14:paraId="6214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1F9762CD">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具有依法缴纳税收和社会保障资金的良好记录</w:t>
            </w:r>
          </w:p>
        </w:tc>
        <w:tc>
          <w:tcPr>
            <w:tcW w:w="3234" w:type="dxa"/>
            <w:noWrap w:val="0"/>
            <w:tcMar>
              <w:top w:w="60" w:type="dxa"/>
              <w:left w:w="120" w:type="dxa"/>
              <w:bottom w:w="30" w:type="dxa"/>
              <w:right w:w="120" w:type="dxa"/>
            </w:tcMar>
            <w:vAlign w:val="center"/>
          </w:tcPr>
          <w:p w14:paraId="276B4975">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出具书面承诺</w:t>
            </w:r>
          </w:p>
        </w:tc>
      </w:tr>
      <w:tr w14:paraId="0645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43C295D5">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参加本次采购活动前三年内，在经营活动中没有重大违法记录</w:t>
            </w:r>
          </w:p>
        </w:tc>
        <w:tc>
          <w:tcPr>
            <w:tcW w:w="3234" w:type="dxa"/>
            <w:noWrap w:val="0"/>
            <w:tcMar>
              <w:top w:w="60" w:type="dxa"/>
              <w:left w:w="120" w:type="dxa"/>
              <w:bottom w:w="30" w:type="dxa"/>
              <w:right w:w="120" w:type="dxa"/>
            </w:tcMar>
            <w:vAlign w:val="center"/>
          </w:tcPr>
          <w:p w14:paraId="5D0FDFAE">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出具书面承诺</w:t>
            </w:r>
          </w:p>
        </w:tc>
      </w:tr>
    </w:tbl>
    <w:p w14:paraId="319F5AB3">
      <w:pPr>
        <w:pStyle w:val="22"/>
        <w:ind w:left="0" w:leftChars="0" w:firstLine="0" w:firstLineChars="0"/>
        <w:outlineLvl w:val="0"/>
        <w:rPr>
          <w:rFonts w:hint="eastAsia" w:ascii="方正仿宋简体" w:hAnsi="方正仿宋简体" w:eastAsia="方正仿宋简体" w:cs="方正仿宋简体"/>
          <w:b/>
          <w:bCs/>
          <w:sz w:val="28"/>
          <w:szCs w:val="28"/>
        </w:rPr>
      </w:pPr>
      <w:bookmarkStart w:id="12" w:name="heading_24"/>
      <w:r>
        <w:rPr>
          <w:rFonts w:hint="eastAsia" w:ascii="方正仿宋简体" w:hAnsi="方正仿宋简体" w:eastAsia="方正仿宋简体" w:cs="方正仿宋简体"/>
          <w:b/>
          <w:bCs/>
          <w:sz w:val="28"/>
          <w:szCs w:val="28"/>
        </w:rPr>
        <w:t>评审方法及评审实施方案</w:t>
      </w:r>
      <w:bookmarkEnd w:id="12"/>
    </w:p>
    <w:p w14:paraId="050B2FDE">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采购方式：竞争性磋商；评审方法：综合评分法；本项目为单一完整采购包。</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磋商小组由采购人组建，成员不少于 3 人，包含技术</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lang w:val="en-US" w:eastAsia="zh-CN"/>
        </w:rPr>
        <w:t>财务</w:t>
      </w:r>
      <w:r>
        <w:rPr>
          <w:rFonts w:hint="eastAsia" w:ascii="方正仿宋简体" w:hAnsi="方正仿宋简体" w:eastAsia="方正仿宋简体" w:cs="方正仿宋简体"/>
          <w:b w:val="0"/>
          <w:bCs w:val="0"/>
          <w:sz w:val="28"/>
          <w:szCs w:val="28"/>
        </w:rPr>
        <w:t>专家。</w:t>
      </w:r>
    </w:p>
    <w:p w14:paraId="565EEFD0">
      <w:pPr>
        <w:pStyle w:val="22"/>
        <w:ind w:left="0" w:leftChars="0" w:firstLine="0" w:firstLineChars="0"/>
        <w:outlineLvl w:val="0"/>
        <w:rPr>
          <w:rFonts w:hint="eastAsia" w:ascii="方正仿宋简体" w:hAnsi="方正仿宋简体" w:eastAsia="方正仿宋简体" w:cs="方正仿宋简体"/>
          <w:b/>
          <w:bCs/>
          <w:sz w:val="28"/>
          <w:szCs w:val="28"/>
        </w:rPr>
      </w:pPr>
      <w:bookmarkStart w:id="13" w:name="heading_25"/>
      <w:r>
        <w:rPr>
          <w:rFonts w:hint="eastAsia" w:ascii="方正仿宋简体" w:hAnsi="方正仿宋简体" w:eastAsia="方正仿宋简体" w:cs="方正仿宋简体"/>
          <w:b/>
          <w:bCs/>
          <w:sz w:val="28"/>
          <w:szCs w:val="28"/>
        </w:rPr>
        <w:t>评审工作程序</w:t>
      </w:r>
      <w:bookmarkEnd w:id="13"/>
    </w:p>
    <w:p w14:paraId="1268AE9E">
      <w:pPr>
        <w:pStyle w:val="2"/>
        <w:numPr>
          <w:ilvl w:val="0"/>
          <w:numId w:val="7"/>
        </w:numPr>
        <w:tabs>
          <w:tab w:val="left" w:pos="964"/>
          <w:tab w:val="clear" w:pos="210"/>
        </w:tabs>
        <w:ind w:left="0" w:leftChars="0" w:firstLine="560" w:firstLineChars="200"/>
        <w:rPr>
          <w:rFonts w:hint="eastAsia" w:ascii="方正仿宋简体" w:hAnsi="方正仿宋简体" w:eastAsia="方正仿宋简体" w:cs="方正仿宋简体"/>
          <w:b/>
          <w:bCs/>
          <w:sz w:val="28"/>
          <w:szCs w:val="28"/>
        </w:rPr>
      </w:pPr>
      <w:bookmarkStart w:id="14" w:name="heading_26"/>
      <w:r>
        <w:rPr>
          <w:rFonts w:hint="eastAsia" w:ascii="方正仿宋简体" w:hAnsi="方正仿宋简体" w:eastAsia="方正仿宋简体" w:cs="方正仿宋简体"/>
          <w:b/>
          <w:bCs/>
          <w:sz w:val="28"/>
          <w:szCs w:val="28"/>
        </w:rPr>
        <w:t>文件接收</w:t>
      </w:r>
      <w:bookmarkEnd w:id="14"/>
    </w:p>
    <w:p w14:paraId="58FD2F0C">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开标现场接收密封响应文件：正本一份，副本二份，响应文件扫描件一份放于 U 盘，密封，加盖公司鲜章。未密封、未按要求加盖鲜章的响应文件作无效处理。</w:t>
      </w:r>
    </w:p>
    <w:p w14:paraId="385EBD2B">
      <w:pPr>
        <w:pStyle w:val="2"/>
        <w:numPr>
          <w:ilvl w:val="0"/>
          <w:numId w:val="7"/>
        </w:numPr>
        <w:tabs>
          <w:tab w:val="left" w:pos="964"/>
          <w:tab w:val="clear" w:pos="210"/>
        </w:tabs>
        <w:ind w:left="0" w:leftChars="0" w:firstLine="560" w:firstLineChars="200"/>
        <w:rPr>
          <w:rFonts w:hint="eastAsia" w:ascii="方正仿宋简体" w:hAnsi="方正仿宋简体" w:eastAsia="方正仿宋简体" w:cs="方正仿宋简体"/>
          <w:b/>
          <w:bCs/>
          <w:sz w:val="28"/>
          <w:szCs w:val="28"/>
        </w:rPr>
      </w:pPr>
      <w:bookmarkStart w:id="15" w:name="heading_27"/>
      <w:r>
        <w:rPr>
          <w:rFonts w:hint="eastAsia" w:ascii="方正仿宋简体" w:hAnsi="方正仿宋简体" w:eastAsia="方正仿宋简体" w:cs="方正仿宋简体"/>
          <w:b/>
          <w:bCs/>
          <w:sz w:val="28"/>
          <w:szCs w:val="28"/>
        </w:rPr>
        <w:t>初步审查（资格性 + 符合性审查）</w:t>
      </w:r>
      <w:bookmarkEnd w:id="15"/>
    </w:p>
    <w:p w14:paraId="5CC093EB">
      <w:pPr>
        <w:pStyle w:val="12"/>
        <w:ind w:left="0" w:leftChars="0"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磋商小组对每家供应商逐项审查，</w:t>
      </w:r>
      <w:r>
        <w:rPr>
          <w:rFonts w:hint="eastAsia" w:ascii="方正仿宋简体" w:hAnsi="方正仿宋简体" w:eastAsia="方正仿宋简体" w:cs="方正仿宋简体"/>
          <w:b/>
          <w:sz w:val="28"/>
          <w:szCs w:val="28"/>
        </w:rPr>
        <w:t>有任意一项不满足，整体响应文件无效，不再进入打分环节</w:t>
      </w:r>
      <w:r>
        <w:rPr>
          <w:rFonts w:hint="eastAsia" w:ascii="方正仿宋简体" w:hAnsi="方正仿宋简体" w:eastAsia="方正仿宋简体" w:cs="方正仿宋简体"/>
          <w:sz w:val="28"/>
          <w:szCs w:val="28"/>
        </w:rPr>
        <w:t>。</w:t>
      </w:r>
    </w:p>
    <w:p w14:paraId="7119560F">
      <w:pPr>
        <w:pStyle w:val="12"/>
        <w:ind w:left="0" w:leftChars="0" w:firstLine="3082" w:firstLineChars="1100"/>
        <w:rPr>
          <w:rFonts w:hint="eastAsia" w:ascii="方正仿宋简体" w:hAnsi="方正仿宋简体" w:eastAsia="方正仿宋简体" w:cs="方正仿宋简体"/>
          <w:sz w:val="28"/>
          <w:szCs w:val="28"/>
        </w:rPr>
      </w:pPr>
      <w:bookmarkStart w:id="16" w:name="heading_28"/>
      <w:r>
        <w:rPr>
          <w:rFonts w:hint="eastAsia" w:ascii="方正仿宋简体" w:hAnsi="方正仿宋简体" w:eastAsia="方正仿宋简体" w:cs="方正仿宋简体"/>
          <w:b/>
          <w:sz w:val="28"/>
          <w:szCs w:val="28"/>
        </w:rPr>
        <w:t>资格性审查要点</w:t>
      </w:r>
      <w:bookmarkEnd w:id="16"/>
    </w:p>
    <w:p w14:paraId="3721C724">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独立民事责任：营业执照加盖鲜章；</w:t>
      </w:r>
    </w:p>
    <w:p w14:paraId="3F4A234E">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商业信誉、财务会计制度：书面承诺盖公章；</w:t>
      </w:r>
    </w:p>
    <w:p w14:paraId="79605E0C">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履行合同设备及技术能力：书面承诺盖公章；</w:t>
      </w:r>
    </w:p>
    <w:p w14:paraId="291DA910">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依法纳税及社保记录：书面承诺盖公章；</w:t>
      </w:r>
    </w:p>
    <w:p w14:paraId="642A1BA4">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近三年无重大违法经营记录：书面承诺盖公章。</w:t>
      </w:r>
    </w:p>
    <w:p w14:paraId="2AC33FE5">
      <w:pPr>
        <w:pStyle w:val="12"/>
        <w:numPr>
          <w:ilvl w:val="0"/>
          <w:numId w:val="0"/>
        </w:numPr>
        <w:tabs>
          <w:tab w:val="left" w:pos="840"/>
        </w:tabs>
        <w:topLinePunct w:val="0"/>
        <w:ind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6）</w:t>
      </w:r>
      <w:r>
        <w:rPr>
          <w:rFonts w:hint="eastAsia" w:ascii="方正仿宋简体" w:hAnsi="方正仿宋简体" w:eastAsia="方正仿宋简体" w:cs="方正仿宋简体"/>
          <w:b w:val="0"/>
          <w:bCs w:val="0"/>
          <w:sz w:val="28"/>
          <w:szCs w:val="28"/>
        </w:rPr>
        <w:t>供应商如为代理商，须提供本项目设备制造商正式授权文件；</w:t>
      </w:r>
    </w:p>
    <w:p w14:paraId="35FC136E">
      <w:pPr>
        <w:pStyle w:val="12"/>
        <w:numPr>
          <w:ilvl w:val="0"/>
          <w:numId w:val="0"/>
        </w:numPr>
        <w:tabs>
          <w:tab w:val="left" w:pos="840"/>
        </w:tabs>
        <w:topLinePunct w:val="0"/>
        <w:ind w:leftChars="200"/>
        <w:rPr>
          <w:rFonts w:hint="eastAsia" w:ascii="方正仿宋简体" w:hAnsi="方正仿宋简体" w:eastAsia="方正仿宋简体" w:cs="方正仿宋简体"/>
          <w:b w:val="0"/>
          <w:bCs w:val="0"/>
          <w:sz w:val="28"/>
          <w:szCs w:val="28"/>
        </w:rPr>
      </w:pPr>
    </w:p>
    <w:p w14:paraId="033A5CAD">
      <w:pPr>
        <w:pStyle w:val="18"/>
        <w:ind w:left="0" w:leftChars="0" w:firstLine="0" w:firstLineChars="0"/>
        <w:outlineLvl w:val="9"/>
        <w:rPr>
          <w:rFonts w:hint="eastAsia" w:ascii="方正仿宋简体" w:hAnsi="方正仿宋简体" w:eastAsia="方正仿宋简体" w:cs="方正仿宋简体"/>
          <w:b/>
          <w:bCs w:val="0"/>
          <w:sz w:val="28"/>
          <w:szCs w:val="28"/>
        </w:rPr>
      </w:pPr>
      <w:bookmarkStart w:id="17" w:name="heading_29"/>
      <w:r>
        <w:rPr>
          <w:rFonts w:hint="eastAsia" w:ascii="方正仿宋简体" w:hAnsi="方正仿宋简体" w:eastAsia="方正仿宋简体" w:cs="方正仿宋简体"/>
          <w:b/>
          <w:bCs w:val="0"/>
          <w:sz w:val="28"/>
          <w:szCs w:val="28"/>
        </w:rPr>
        <w:t>符合性审查要点</w:t>
      </w:r>
      <w:bookmarkEnd w:id="17"/>
    </w:p>
    <w:p w14:paraId="656E9291">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响应文件签字盖章完整；</w:t>
      </w:r>
    </w:p>
    <w:p w14:paraId="78AB2ACE">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总投标报价未超过本项目总最高限价420000元；</w:t>
      </w:r>
    </w:p>
    <w:p w14:paraId="32A41651">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响应文件在 90 天有效期内；</w:t>
      </w:r>
    </w:p>
    <w:p w14:paraId="04B2B00C">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sz w:val="28"/>
          <w:szCs w:val="28"/>
        </w:rPr>
      </w:pPr>
      <w:r>
        <w:rPr>
          <w:rFonts w:hint="eastAsia" w:ascii="方正仿宋简体" w:hAnsi="方正仿宋简体" w:eastAsia="方正仿宋简体" w:cs="方正仿宋简体"/>
          <w:b/>
          <w:sz w:val="28"/>
          <w:szCs w:val="28"/>
        </w:rPr>
        <w:t>★实质性商务要求全部无偏离（付款方式、质保年限≥2 年、故障响应要求、出厂时间要求）；任意一项★商务不满足，整体响应无效；</w:t>
      </w:r>
    </w:p>
    <w:p w14:paraId="318CFA4A">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完整响应两套采购设备，无缺漏；</w:t>
      </w:r>
    </w:p>
    <w:p w14:paraId="39537214">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没有采购人不能接受的附加条件；</w:t>
      </w:r>
    </w:p>
    <w:p w14:paraId="4DE9DA0D">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★、▲技术条款按磋商文件要求提供对应佐证材料；★无有效佐证直接判定★负偏离，整体无效；▲无有效佐证判定▲负偏离，进入打分扣分；</w:t>
      </w:r>
    </w:p>
    <w:p w14:paraId="51989332">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sz w:val="28"/>
          <w:szCs w:val="28"/>
        </w:rPr>
      </w:pPr>
      <w:r>
        <w:rPr>
          <w:rFonts w:hint="eastAsia" w:ascii="方正仿宋简体" w:hAnsi="方正仿宋简体" w:eastAsia="方正仿宋简体" w:cs="方正仿宋简体"/>
          <w:b/>
          <w:sz w:val="28"/>
          <w:szCs w:val="28"/>
        </w:rPr>
        <w:t>带★技术参数任意一项负偏离直接判定整体响应无效；▲重要参数负偏离该项不得分；一般参数按规则扣分。</w:t>
      </w:r>
    </w:p>
    <w:p w14:paraId="261743C2">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备注：★实质性条款仅在本初审环节做否决处理，不纳入评分表扣分项。</w:t>
      </w:r>
    </w:p>
    <w:p w14:paraId="4959D9CF">
      <w:pPr>
        <w:pStyle w:val="2"/>
        <w:numPr>
          <w:ilvl w:val="0"/>
          <w:numId w:val="7"/>
        </w:numPr>
        <w:tabs>
          <w:tab w:val="left" w:pos="964"/>
          <w:tab w:val="clear" w:pos="210"/>
        </w:tabs>
        <w:ind w:left="0" w:leftChars="0" w:firstLine="560" w:firstLineChars="200"/>
        <w:rPr>
          <w:rFonts w:hint="eastAsia" w:ascii="方正仿宋简体" w:hAnsi="方正仿宋简体" w:eastAsia="方正仿宋简体" w:cs="方正仿宋简体"/>
          <w:b/>
          <w:bCs/>
          <w:sz w:val="28"/>
          <w:szCs w:val="28"/>
        </w:rPr>
      </w:pPr>
      <w:bookmarkStart w:id="18" w:name="heading_30"/>
      <w:r>
        <w:rPr>
          <w:rFonts w:hint="eastAsia" w:ascii="方正仿宋简体" w:hAnsi="方正仿宋简体" w:eastAsia="方正仿宋简体" w:cs="方正仿宋简体"/>
          <w:b/>
          <w:bCs/>
          <w:sz w:val="28"/>
          <w:szCs w:val="28"/>
        </w:rPr>
        <w:t>磋商环节</w:t>
      </w:r>
      <w:bookmarkEnd w:id="18"/>
    </w:p>
    <w:p w14:paraId="190C677D">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通过初步审查的供应商进入磋商；磋商小组可以一轮或多轮分别与各供应商技术、商务进行沟通。</w:t>
      </w:r>
    </w:p>
    <w:p w14:paraId="5B096523">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t>2</w:t>
      </w: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w:t>
      </w:r>
      <w:r>
        <w:rPr>
          <w:rFonts w:hint="eastAsia" w:ascii="方正仿宋简体" w:hAnsi="方正仿宋简体" w:eastAsia="方正仿宋简体" w:cs="方正仿宋简体"/>
          <w:b w:val="0"/>
          <w:bCs w:val="0"/>
          <w:sz w:val="28"/>
          <w:szCs w:val="28"/>
        </w:rPr>
        <w:t>磋商全部结束后，通知所有有效供应商现场提交最终报价表；最终报价不得高于初始报价，高于初始报价做无效处理。</w:t>
      </w:r>
    </w:p>
    <w:p w14:paraId="4CF1553C">
      <w:pPr>
        <w:pStyle w:val="2"/>
        <w:numPr>
          <w:ilvl w:val="0"/>
          <w:numId w:val="7"/>
        </w:numPr>
        <w:tabs>
          <w:tab w:val="left" w:pos="964"/>
          <w:tab w:val="clear" w:pos="210"/>
        </w:tabs>
        <w:ind w:left="0" w:leftChars="0" w:firstLine="560" w:firstLineChars="200"/>
        <w:rPr>
          <w:rFonts w:hint="eastAsia" w:ascii="方正仿宋简体" w:hAnsi="方正仿宋简体" w:eastAsia="方正仿宋简体" w:cs="方正仿宋简体"/>
          <w:b/>
          <w:bCs/>
          <w:sz w:val="28"/>
          <w:szCs w:val="28"/>
        </w:rPr>
      </w:pPr>
      <w:bookmarkStart w:id="19" w:name="heading_31"/>
      <w:r>
        <w:rPr>
          <w:rFonts w:hint="eastAsia" w:ascii="方正仿宋简体" w:hAnsi="方正仿宋简体" w:eastAsia="方正仿宋简体" w:cs="方正仿宋简体"/>
          <w:b/>
          <w:bCs/>
          <w:sz w:val="28"/>
          <w:szCs w:val="28"/>
        </w:rPr>
        <w:t>详细打分（综合评分）</w:t>
      </w:r>
      <w:bookmarkEnd w:id="19"/>
    </w:p>
    <w:p w14:paraId="58F68653">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评委独立打分；</w:t>
      </w:r>
    </w:p>
    <w:p w14:paraId="3A7266CE">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sz w:val="28"/>
          <w:szCs w:val="28"/>
        </w:rPr>
        <w:t>价格分以最终报价作为评审价格，磋商报价得分 =（基准价／评审价）× 价格分满分；基准价为本项目有效供应商最低最终报价；</w:t>
      </w:r>
    </w:p>
    <w:p w14:paraId="02234910">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3.</w:t>
      </w:r>
      <w:r>
        <w:rPr>
          <w:rFonts w:hint="eastAsia" w:ascii="方正仿宋简体" w:hAnsi="方正仿宋简体" w:eastAsia="方正仿宋简体" w:cs="方正仿宋简体"/>
          <w:b w:val="0"/>
          <w:bCs w:val="0"/>
          <w:sz w:val="28"/>
          <w:szCs w:val="28"/>
        </w:rPr>
        <w:t>技术响应部分：严格核对《投标产品技术要求响应表》+ 佐证材料；仅认可说明书、检测报告、铭牌、界面照片；彩页、技术白皮书无效；检测报告必须附带 CNCA 平台查询截图，否则该参数不予认可；</w:t>
      </w:r>
    </w:p>
    <w:p w14:paraId="3F61078F">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4.</w:t>
      </w:r>
      <w:r>
        <w:rPr>
          <w:rFonts w:hint="eastAsia" w:ascii="方正仿宋简体" w:hAnsi="方正仿宋简体" w:eastAsia="方正仿宋简体" w:cs="方正仿宋简体"/>
          <w:b w:val="0"/>
          <w:bCs w:val="0"/>
          <w:sz w:val="28"/>
          <w:szCs w:val="28"/>
        </w:rPr>
        <w:t>业绩：</w:t>
      </w:r>
      <w:r>
        <w:rPr>
          <w:rFonts w:hint="eastAsia" w:ascii="方正仿宋简体" w:hAnsi="方正仿宋简体" w:eastAsia="方正仿宋简体" w:cs="方正仿宋简体"/>
          <w:b w:val="0"/>
          <w:bCs w:val="0"/>
          <w:sz w:val="28"/>
          <w:szCs w:val="28"/>
          <w:lang w:val="en-US" w:eastAsia="zh-CN"/>
        </w:rPr>
        <w:t>2023年1月1日</w:t>
      </w:r>
      <w:r>
        <w:rPr>
          <w:rFonts w:hint="eastAsia" w:ascii="方正仿宋简体" w:hAnsi="方正仿宋简体" w:eastAsia="方正仿宋简体" w:cs="方正仿宋简体"/>
          <w:b w:val="0"/>
          <w:bCs w:val="0"/>
          <w:sz w:val="28"/>
          <w:szCs w:val="28"/>
        </w:rPr>
        <w:t xml:space="preserve"> 至今类似包装设备项目，提供合同或成交 / 中标通知书复印件加盖公章；</w:t>
      </w:r>
    </w:p>
    <w:p w14:paraId="0C0709AC">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5.</w:t>
      </w:r>
      <w:r>
        <w:rPr>
          <w:rFonts w:hint="eastAsia" w:ascii="方正仿宋简体" w:hAnsi="方正仿宋简体" w:eastAsia="方正仿宋简体" w:cs="方正仿宋简体"/>
          <w:b w:val="0"/>
          <w:bCs w:val="0"/>
          <w:sz w:val="28"/>
          <w:szCs w:val="28"/>
        </w:rPr>
        <w:t>质保加分：基础必须满足★实质性2年质保要求（符合性审查把关），在此基础上每增加一年质保加对应分值，提供书面承诺函；</w:t>
      </w:r>
    </w:p>
    <w:p w14:paraId="756094DD">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6.</w:t>
      </w:r>
      <w:r>
        <w:rPr>
          <w:rFonts w:hint="eastAsia" w:ascii="方正仿宋简体" w:hAnsi="方正仿宋简体" w:eastAsia="方正仿宋简体" w:cs="方正仿宋简体"/>
          <w:b w:val="0"/>
          <w:bCs w:val="0"/>
          <w:sz w:val="28"/>
          <w:szCs w:val="28"/>
        </w:rPr>
        <w:t>售后服务方案按承诺逐项核对，缺项对应小项不得分；</w:t>
      </w:r>
    </w:p>
    <w:p w14:paraId="245C24FA">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7.</w:t>
      </w:r>
      <w:r>
        <w:rPr>
          <w:rFonts w:hint="eastAsia" w:ascii="方正仿宋简体" w:hAnsi="方正仿宋简体" w:eastAsia="方正仿宋简体" w:cs="方正仿宋简体"/>
          <w:b w:val="0"/>
          <w:bCs w:val="0"/>
          <w:sz w:val="28"/>
          <w:szCs w:val="28"/>
        </w:rPr>
        <w:t>总得分 = 报价得分 + 技术响应得分 + 履约能力得分 + 质保期得分 + 服务方案得分；得分保留 2 位小数。</w:t>
      </w:r>
    </w:p>
    <w:p w14:paraId="56EC6969">
      <w:pPr>
        <w:pStyle w:val="2"/>
        <w:numPr>
          <w:ilvl w:val="0"/>
          <w:numId w:val="7"/>
        </w:numPr>
        <w:tabs>
          <w:tab w:val="left" w:pos="964"/>
          <w:tab w:val="clear" w:pos="210"/>
        </w:tabs>
        <w:ind w:left="0" w:leftChars="0" w:firstLine="560" w:firstLineChars="200"/>
        <w:rPr>
          <w:rFonts w:hint="eastAsia" w:ascii="方正仿宋简体" w:hAnsi="方正仿宋简体" w:eastAsia="方正仿宋简体" w:cs="方正仿宋简体"/>
          <w:b/>
          <w:bCs/>
          <w:sz w:val="28"/>
          <w:szCs w:val="28"/>
        </w:rPr>
      </w:pPr>
      <w:bookmarkStart w:id="20" w:name="heading_32"/>
      <w:r>
        <w:rPr>
          <w:rFonts w:hint="eastAsia" w:ascii="方正仿宋简体" w:hAnsi="方正仿宋简体" w:eastAsia="方正仿宋简体" w:cs="方正仿宋简体"/>
          <w:b/>
          <w:bCs/>
          <w:sz w:val="28"/>
          <w:szCs w:val="28"/>
        </w:rPr>
        <w:t>评审结果排序</w:t>
      </w:r>
      <w:bookmarkEnd w:id="20"/>
    </w:p>
    <w:p w14:paraId="142BBB4F">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按得分从高到低排序；得分相同，最终报价低的排前面；得分且报价相同，技术响应得分高优先。</w:t>
      </w:r>
    </w:p>
    <w:p w14:paraId="6689C55F">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sz w:val="28"/>
          <w:szCs w:val="28"/>
        </w:rPr>
        <w:t>磋商小组出具评审报告，推荐1‑3名成交候选人。</w:t>
      </w:r>
    </w:p>
    <w:p w14:paraId="5B497E96">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3.</w:t>
      </w:r>
      <w:r>
        <w:rPr>
          <w:rFonts w:hint="eastAsia" w:ascii="方正仿宋简体" w:hAnsi="方正仿宋简体" w:eastAsia="方正仿宋简体" w:cs="方正仿宋简体"/>
          <w:b w:val="0"/>
          <w:bCs w:val="0"/>
          <w:sz w:val="28"/>
          <w:szCs w:val="28"/>
        </w:rPr>
        <w:t>采购人根据评审报告确定成交供应商；若第一候选人放弃成交或不能履约，可顺位选择下一位候选人。</w:t>
      </w:r>
    </w:p>
    <w:p w14:paraId="583EA872">
      <w:pPr>
        <w:pStyle w:val="12"/>
        <w:ind w:left="0" w:leftChars="0" w:firstLine="560" w:firstLineChars="200"/>
        <w:rPr>
          <w:rFonts w:hint="eastAsia" w:ascii="方正仿宋简体" w:hAnsi="方正仿宋简体" w:eastAsia="方正仿宋简体" w:cs="方正仿宋简体"/>
          <w:b w:val="0"/>
          <w:bCs w:val="0"/>
          <w:sz w:val="28"/>
          <w:szCs w:val="28"/>
        </w:rPr>
      </w:pPr>
    </w:p>
    <w:p w14:paraId="68E66773">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1" w:name="heading_34"/>
      <w:r>
        <w:rPr>
          <w:rFonts w:hint="eastAsia" w:ascii="方正仿宋简体" w:hAnsi="方正仿宋简体" w:eastAsia="方正仿宋简体" w:cs="方正仿宋简体"/>
          <w:b/>
          <w:bCs w:val="0"/>
          <w:sz w:val="28"/>
          <w:szCs w:val="28"/>
        </w:rPr>
        <w:t>本项目评分标准（满分100分）</w:t>
      </w:r>
      <w:bookmarkEnd w:id="21"/>
    </w:p>
    <w:p w14:paraId="35F31C70">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说明：★实质性参数已在符合性初审处置，不进入本表扣分；本表仅针对▲重要参数、一般参数扣分。</w:t>
      </w:r>
    </w:p>
    <w:tbl>
      <w:tblPr>
        <w:tblStyle w:val="15"/>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2"/>
        <w:gridCol w:w="1540"/>
        <w:gridCol w:w="702"/>
        <w:gridCol w:w="3020"/>
        <w:gridCol w:w="3020"/>
      </w:tblGrid>
      <w:tr w14:paraId="33AA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702" w:type="dxa"/>
            <w:tcMar>
              <w:top w:w="60" w:type="dxa"/>
              <w:left w:w="120" w:type="dxa"/>
              <w:bottom w:w="30" w:type="dxa"/>
              <w:right w:w="120" w:type="dxa"/>
            </w:tcMar>
            <w:vAlign w:val="center"/>
          </w:tcPr>
          <w:p w14:paraId="371C474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1540" w:type="dxa"/>
            <w:tcMar>
              <w:top w:w="60" w:type="dxa"/>
              <w:left w:w="120" w:type="dxa"/>
              <w:bottom w:w="30" w:type="dxa"/>
              <w:right w:w="120" w:type="dxa"/>
            </w:tcMar>
            <w:vAlign w:val="center"/>
          </w:tcPr>
          <w:p w14:paraId="203F110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评分因素</w:t>
            </w:r>
          </w:p>
        </w:tc>
        <w:tc>
          <w:tcPr>
            <w:tcW w:w="702" w:type="dxa"/>
            <w:tcMar>
              <w:top w:w="60" w:type="dxa"/>
              <w:left w:w="120" w:type="dxa"/>
              <w:bottom w:w="30" w:type="dxa"/>
              <w:right w:w="120" w:type="dxa"/>
            </w:tcMar>
            <w:vAlign w:val="center"/>
          </w:tcPr>
          <w:p w14:paraId="338B679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分值</w:t>
            </w:r>
          </w:p>
        </w:tc>
        <w:tc>
          <w:tcPr>
            <w:tcW w:w="3020" w:type="dxa"/>
            <w:tcMar>
              <w:top w:w="60" w:type="dxa"/>
              <w:left w:w="120" w:type="dxa"/>
              <w:bottom w:w="30" w:type="dxa"/>
              <w:right w:w="120" w:type="dxa"/>
            </w:tcMar>
            <w:vAlign w:val="center"/>
          </w:tcPr>
          <w:p w14:paraId="633EA2F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评分标准</w:t>
            </w:r>
          </w:p>
        </w:tc>
        <w:tc>
          <w:tcPr>
            <w:tcW w:w="3020" w:type="dxa"/>
            <w:tcMar>
              <w:top w:w="60" w:type="dxa"/>
              <w:left w:w="120" w:type="dxa"/>
              <w:bottom w:w="30" w:type="dxa"/>
              <w:right w:w="120" w:type="dxa"/>
            </w:tcMar>
            <w:vAlign w:val="center"/>
          </w:tcPr>
          <w:p w14:paraId="472D2CB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说明</w:t>
            </w:r>
          </w:p>
        </w:tc>
      </w:tr>
      <w:tr w14:paraId="781F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70FB7C1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1540" w:type="dxa"/>
            <w:tcMar>
              <w:top w:w="60" w:type="dxa"/>
              <w:left w:w="120" w:type="dxa"/>
              <w:bottom w:w="30" w:type="dxa"/>
              <w:right w:w="120" w:type="dxa"/>
            </w:tcMar>
            <w:vAlign w:val="center"/>
          </w:tcPr>
          <w:p w14:paraId="4A5AE04D">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磋商报价</w:t>
            </w:r>
          </w:p>
        </w:tc>
        <w:tc>
          <w:tcPr>
            <w:tcW w:w="702" w:type="dxa"/>
            <w:tcMar>
              <w:top w:w="60" w:type="dxa"/>
              <w:left w:w="120" w:type="dxa"/>
              <w:bottom w:w="30" w:type="dxa"/>
              <w:right w:w="120" w:type="dxa"/>
            </w:tcMar>
            <w:vAlign w:val="center"/>
          </w:tcPr>
          <w:p w14:paraId="027C3CE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40</w:t>
            </w:r>
          </w:p>
        </w:tc>
        <w:tc>
          <w:tcPr>
            <w:tcW w:w="3020" w:type="dxa"/>
            <w:tcMar>
              <w:top w:w="60" w:type="dxa"/>
              <w:left w:w="120" w:type="dxa"/>
              <w:bottom w:w="30" w:type="dxa"/>
              <w:right w:w="120" w:type="dxa"/>
            </w:tcMar>
            <w:vAlign w:val="center"/>
          </w:tcPr>
          <w:p w14:paraId="4B2FBEA8">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通过初步审查，以本项目有效供应商最低最终报价为基准价</w:t>
            </w:r>
            <w:r>
              <w:rPr>
                <w:rFonts w:hint="eastAsia" w:ascii="方正仿宋简体" w:hAnsi="方正仿宋简体" w:eastAsia="方正仿宋简体" w:cs="方正仿宋简体"/>
                <w:sz w:val="28"/>
                <w:szCs w:val="28"/>
                <w:highlight w:val="none"/>
                <w:lang w:eastAsia="zh-CN"/>
              </w:rPr>
              <w:t>：</w:t>
            </w:r>
            <w:r>
              <w:rPr>
                <w:rFonts w:hint="eastAsia" w:ascii="方正仿宋简体" w:hAnsi="方正仿宋简体" w:eastAsia="方正仿宋简体" w:cs="方正仿宋简体"/>
                <w:sz w:val="28"/>
                <w:szCs w:val="28"/>
              </w:rPr>
              <w:t>报价得分 =(基准价 ÷ 评审报价)×40，报价不得超过420000元最高限价。</w:t>
            </w:r>
          </w:p>
        </w:tc>
        <w:tc>
          <w:tcPr>
            <w:tcW w:w="3020" w:type="dxa"/>
            <w:tcMar>
              <w:top w:w="60" w:type="dxa"/>
              <w:left w:w="120" w:type="dxa"/>
              <w:bottom w:w="30" w:type="dxa"/>
              <w:right w:w="120" w:type="dxa"/>
            </w:tcMar>
            <w:vAlign w:val="center"/>
          </w:tcPr>
          <w:p w14:paraId="6F0EB9FA">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以现场提交最终报价为准</w:t>
            </w:r>
          </w:p>
        </w:tc>
      </w:tr>
      <w:tr w14:paraId="0E1C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51B8A00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w:t>
            </w:r>
          </w:p>
        </w:tc>
        <w:tc>
          <w:tcPr>
            <w:tcW w:w="1540" w:type="dxa"/>
            <w:tcMar>
              <w:top w:w="60" w:type="dxa"/>
              <w:left w:w="120" w:type="dxa"/>
              <w:bottom w:w="30" w:type="dxa"/>
              <w:right w:w="120" w:type="dxa"/>
            </w:tcMar>
            <w:vAlign w:val="center"/>
          </w:tcPr>
          <w:p w14:paraId="0DA039CE">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技术响应</w:t>
            </w:r>
          </w:p>
        </w:tc>
        <w:tc>
          <w:tcPr>
            <w:tcW w:w="702" w:type="dxa"/>
            <w:tcMar>
              <w:top w:w="60" w:type="dxa"/>
              <w:left w:w="120" w:type="dxa"/>
              <w:bottom w:w="30" w:type="dxa"/>
              <w:right w:w="120" w:type="dxa"/>
            </w:tcMar>
            <w:vAlign w:val="center"/>
          </w:tcPr>
          <w:p w14:paraId="40F0E2A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46</w:t>
            </w:r>
          </w:p>
        </w:tc>
        <w:tc>
          <w:tcPr>
            <w:tcW w:w="3020" w:type="dxa"/>
            <w:tcMar>
              <w:top w:w="60" w:type="dxa"/>
              <w:left w:w="120" w:type="dxa"/>
              <w:bottom w:w="30" w:type="dxa"/>
              <w:right w:w="120" w:type="dxa"/>
            </w:tcMar>
            <w:vAlign w:val="center"/>
          </w:tcPr>
          <w:p w14:paraId="58DCF469">
            <w:pPr>
              <w:snapToGrid w:val="0"/>
              <w:spacing w:before="120" w:after="120" w:line="240" w:lineRule="auto"/>
              <w:ind w:left="0" w:leftChars="0" w:right="0" w:rightChars="0" w:firstLine="0" w:firstLineChars="0"/>
              <w:jc w:val="left"/>
              <w:rPr>
                <w:rFonts w:hint="eastAsia" w:ascii="方正仿宋简体" w:hAnsi="方正仿宋简体" w:cs="方正仿宋简体" w:eastAsiaTheme="minorEastAsia"/>
                <w:sz w:val="28"/>
                <w:szCs w:val="28"/>
                <w:lang w:val="en-US" w:eastAsia="zh-CN"/>
              </w:rPr>
            </w:pPr>
            <w:r>
              <w:rPr>
                <w:rFonts w:hint="eastAsia" w:ascii="方正仿宋简体" w:hAnsi="方正仿宋简体" w:eastAsia="方正仿宋简体" w:cs="方正仿宋简体"/>
                <w:sz w:val="28"/>
                <w:szCs w:val="28"/>
              </w:rPr>
              <w:t>完全满足磋商文件全部▲重要参数、一般参数得46分</w:t>
            </w:r>
            <w:r>
              <w:rPr>
                <w:rFonts w:hint="eastAsia" w:ascii="方正仿宋简体" w:hAnsi="方正仿宋简体" w:eastAsia="方正仿宋简体" w:cs="方正仿宋简体"/>
                <w:sz w:val="28"/>
                <w:szCs w:val="28"/>
                <w:highlight w:val="none"/>
                <w:lang w:eastAsia="zh-CN"/>
              </w:rPr>
              <w:t>：</w:t>
            </w:r>
            <w:r>
              <w:rPr>
                <w:rFonts w:hint="eastAsia" w:ascii="方正仿宋简体" w:hAnsi="方正仿宋简体" w:eastAsia="方正仿宋简体" w:cs="方正仿宋简体"/>
                <w:sz w:val="28"/>
                <w:szCs w:val="28"/>
              </w:rPr>
              <w:t>▲共</w:t>
            </w:r>
            <w:r>
              <w:rPr>
                <w:rFonts w:hint="eastAsia" w:ascii="方正仿宋简体" w:hAnsi="方正仿宋简体" w:eastAsia="方正仿宋简体" w:cs="方正仿宋简体"/>
                <w:sz w:val="28"/>
                <w:szCs w:val="28"/>
                <w:lang w:val="en-US" w:eastAsia="zh-CN"/>
              </w:rPr>
              <w:t>1</w:t>
            </w:r>
            <w:r>
              <w:rPr>
                <w:rFonts w:hint="eastAsia" w:ascii="方正仿宋简体" w:hAnsi="方正仿宋简体" w:eastAsia="方正仿宋简体" w:cs="方正仿宋简体"/>
                <w:sz w:val="28"/>
                <w:szCs w:val="28"/>
              </w:rPr>
              <w:t xml:space="preserve">8项重要参数，每一项负偏离该扣 </w:t>
            </w:r>
            <w:r>
              <w:rPr>
                <w:rFonts w:hint="eastAsia" w:ascii="方正仿宋简体" w:hAnsi="方正仿宋简体" w:eastAsia="方正仿宋简体" w:cs="方正仿宋简体"/>
                <w:sz w:val="28"/>
                <w:szCs w:val="28"/>
                <w:lang w:val="en-US" w:eastAsia="zh-CN"/>
              </w:rPr>
              <w:t>2</w:t>
            </w:r>
            <w:r>
              <w:rPr>
                <w:rFonts w:hint="eastAsia" w:ascii="方正仿宋简体" w:hAnsi="方正仿宋简体" w:eastAsia="方正仿宋简体" w:cs="方正仿宋简体"/>
                <w:sz w:val="28"/>
                <w:szCs w:val="28"/>
              </w:rPr>
              <w:t>分</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sz w:val="28"/>
                <w:szCs w:val="28"/>
                <w:highlight w:val="none"/>
                <w:shd w:val="clear"/>
                <w:lang w:eastAsia="zh-CN"/>
              </w:rPr>
              <w:t>扣完为止</w:t>
            </w:r>
            <w:r>
              <w:rPr>
                <w:rFonts w:hint="eastAsia" w:ascii="方正仿宋简体" w:hAnsi="方正仿宋简体" w:eastAsia="方正仿宋简体" w:cs="方正仿宋简体"/>
                <w:sz w:val="28"/>
                <w:szCs w:val="28"/>
                <w:highlight w:val="none"/>
                <w:shd w:val="clear"/>
              </w:rPr>
              <w:t>；未标识符</w:t>
            </w:r>
            <w:r>
              <w:rPr>
                <w:rFonts w:hint="eastAsia" w:ascii="方正仿宋简体" w:hAnsi="方正仿宋简体" w:eastAsia="方正仿宋简体" w:cs="方正仿宋简体"/>
                <w:sz w:val="28"/>
                <w:szCs w:val="28"/>
                <w:shd w:val="clear"/>
              </w:rPr>
              <w:t>号的一般参数共</w:t>
            </w:r>
            <w:r>
              <w:rPr>
                <w:rFonts w:hint="eastAsia" w:ascii="方正仿宋简体" w:hAnsi="方正仿宋简体" w:eastAsia="方正仿宋简体" w:cs="方正仿宋简体"/>
                <w:sz w:val="28"/>
                <w:szCs w:val="28"/>
                <w:shd w:val="clear"/>
                <w:lang w:val="en-US" w:eastAsia="zh-CN"/>
              </w:rPr>
              <w:t>10</w:t>
            </w:r>
            <w:r>
              <w:rPr>
                <w:rFonts w:hint="eastAsia" w:ascii="方正仿宋简体" w:hAnsi="方正仿宋简体" w:eastAsia="方正仿宋简体" w:cs="方正仿宋简体"/>
                <w:sz w:val="28"/>
                <w:szCs w:val="28"/>
                <w:shd w:val="clear"/>
              </w:rPr>
              <w:t xml:space="preserve">项，每一项有负偏离扣 </w:t>
            </w:r>
            <w:r>
              <w:rPr>
                <w:rFonts w:hint="eastAsia" w:ascii="方正仿宋简体" w:hAnsi="方正仿宋简体" w:eastAsia="方正仿宋简体" w:cs="方正仿宋简体"/>
                <w:sz w:val="28"/>
                <w:szCs w:val="28"/>
                <w:shd w:val="clear"/>
                <w:lang w:val="en-US" w:eastAsia="zh-CN"/>
              </w:rPr>
              <w:t>1</w:t>
            </w:r>
            <w:r>
              <w:rPr>
                <w:rFonts w:hint="eastAsia" w:ascii="方正仿宋简体" w:hAnsi="方正仿宋简体" w:eastAsia="方正仿宋简体" w:cs="方正仿宋简体"/>
                <w:sz w:val="28"/>
                <w:szCs w:val="28"/>
                <w:shd w:val="clear"/>
              </w:rPr>
              <w:t>分，</w:t>
            </w:r>
            <w:r>
              <w:rPr>
                <w:rFonts w:hint="eastAsia" w:ascii="方正仿宋简体" w:hAnsi="方正仿宋简体" w:eastAsia="方正仿宋简体" w:cs="方正仿宋简体"/>
                <w:sz w:val="28"/>
                <w:szCs w:val="28"/>
                <w:highlight w:val="none"/>
                <w:shd w:val="clear"/>
                <w:lang w:eastAsia="zh-CN"/>
              </w:rPr>
              <w:t>扣完为止</w:t>
            </w:r>
            <w:r>
              <w:rPr>
                <w:rFonts w:hint="eastAsia"/>
                <w:highlight w:val="none"/>
                <w:shd w:val="clear"/>
                <w:lang w:eastAsia="zh-CN"/>
              </w:rPr>
              <w:t>。</w:t>
            </w:r>
          </w:p>
        </w:tc>
        <w:tc>
          <w:tcPr>
            <w:tcW w:w="3020" w:type="dxa"/>
            <w:tcMar>
              <w:top w:w="60" w:type="dxa"/>
              <w:left w:w="120" w:type="dxa"/>
              <w:bottom w:w="30" w:type="dxa"/>
              <w:right w:w="120" w:type="dxa"/>
            </w:tcMar>
            <w:vAlign w:val="center"/>
          </w:tcPr>
          <w:p w14:paraId="604EF142">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▲须提供有效佐证材料；检测报告附 CNCA 查询截图；彩页、白皮书无效，两套设备全部参数纳入评审</w:t>
            </w:r>
          </w:p>
        </w:tc>
      </w:tr>
      <w:tr w14:paraId="72CE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59EF73E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w:t>
            </w:r>
          </w:p>
        </w:tc>
        <w:tc>
          <w:tcPr>
            <w:tcW w:w="1540" w:type="dxa"/>
            <w:tcMar>
              <w:top w:w="60" w:type="dxa"/>
              <w:left w:w="120" w:type="dxa"/>
              <w:bottom w:w="30" w:type="dxa"/>
              <w:right w:w="120" w:type="dxa"/>
            </w:tcMar>
            <w:vAlign w:val="center"/>
          </w:tcPr>
          <w:p w14:paraId="11792B86">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履约能力（类似业绩）</w:t>
            </w:r>
          </w:p>
        </w:tc>
        <w:tc>
          <w:tcPr>
            <w:tcW w:w="702" w:type="dxa"/>
            <w:tcMar>
              <w:top w:w="60" w:type="dxa"/>
              <w:left w:w="120" w:type="dxa"/>
              <w:bottom w:w="30" w:type="dxa"/>
              <w:right w:w="120" w:type="dxa"/>
            </w:tcMar>
            <w:vAlign w:val="center"/>
          </w:tcPr>
          <w:p w14:paraId="77039DB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w:t>
            </w:r>
          </w:p>
        </w:tc>
        <w:tc>
          <w:tcPr>
            <w:tcW w:w="3020" w:type="dxa"/>
            <w:tcMar>
              <w:top w:w="60" w:type="dxa"/>
              <w:left w:w="120" w:type="dxa"/>
              <w:bottom w:w="30" w:type="dxa"/>
              <w:right w:w="120" w:type="dxa"/>
            </w:tcMar>
            <w:vAlign w:val="center"/>
          </w:tcPr>
          <w:p w14:paraId="75967052">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投标人提供 2023 年 1 月 1 日至今类似项目业绩，每提供 1 个有效业绩得 2 分，最高 6 分。</w:t>
            </w:r>
          </w:p>
        </w:tc>
        <w:tc>
          <w:tcPr>
            <w:tcW w:w="3020" w:type="dxa"/>
            <w:tcMar>
              <w:top w:w="60" w:type="dxa"/>
              <w:left w:w="120" w:type="dxa"/>
              <w:bottom w:w="30" w:type="dxa"/>
              <w:right w:w="120" w:type="dxa"/>
            </w:tcMar>
            <w:vAlign w:val="center"/>
          </w:tcPr>
          <w:p w14:paraId="011FFA42">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提供合同或成交 / 中标通知书复印件加盖公章</w:t>
            </w:r>
          </w:p>
        </w:tc>
      </w:tr>
      <w:tr w14:paraId="5A2D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269E175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w:t>
            </w:r>
          </w:p>
        </w:tc>
        <w:tc>
          <w:tcPr>
            <w:tcW w:w="1540" w:type="dxa"/>
            <w:tcMar>
              <w:top w:w="60" w:type="dxa"/>
              <w:left w:w="120" w:type="dxa"/>
              <w:bottom w:w="30" w:type="dxa"/>
              <w:right w:w="120" w:type="dxa"/>
            </w:tcMar>
            <w:vAlign w:val="center"/>
          </w:tcPr>
          <w:p w14:paraId="7C0862F1">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质保期承诺</w:t>
            </w:r>
          </w:p>
        </w:tc>
        <w:tc>
          <w:tcPr>
            <w:tcW w:w="702" w:type="dxa"/>
            <w:tcMar>
              <w:top w:w="60" w:type="dxa"/>
              <w:left w:w="120" w:type="dxa"/>
              <w:bottom w:w="30" w:type="dxa"/>
              <w:right w:w="120" w:type="dxa"/>
            </w:tcMar>
            <w:vAlign w:val="center"/>
          </w:tcPr>
          <w:p w14:paraId="1BF771B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w:t>
            </w:r>
          </w:p>
        </w:tc>
        <w:tc>
          <w:tcPr>
            <w:tcW w:w="3020" w:type="dxa"/>
            <w:tcMar>
              <w:top w:w="60" w:type="dxa"/>
              <w:left w:w="120" w:type="dxa"/>
              <w:bottom w:w="30" w:type="dxa"/>
              <w:right w:w="120" w:type="dxa"/>
            </w:tcMar>
            <w:vAlign w:val="center"/>
          </w:tcPr>
          <w:p w14:paraId="50055B7C">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除满足★整机2年质保要求外，每增加一年质保加 2 分，最多加 4 分（两套设备同步延长质保）。</w:t>
            </w:r>
          </w:p>
        </w:tc>
        <w:tc>
          <w:tcPr>
            <w:tcW w:w="3020" w:type="dxa"/>
            <w:tcMar>
              <w:top w:w="60" w:type="dxa"/>
              <w:left w:w="120" w:type="dxa"/>
              <w:bottom w:w="30" w:type="dxa"/>
              <w:right w:w="120" w:type="dxa"/>
            </w:tcMar>
            <w:vAlign w:val="center"/>
          </w:tcPr>
          <w:p w14:paraId="3FF46C5B">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提供书面承诺函</w:t>
            </w:r>
          </w:p>
        </w:tc>
      </w:tr>
      <w:tr w14:paraId="5812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2D0C23C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w:t>
            </w:r>
          </w:p>
        </w:tc>
        <w:tc>
          <w:tcPr>
            <w:tcW w:w="1540" w:type="dxa"/>
            <w:tcMar>
              <w:top w:w="60" w:type="dxa"/>
              <w:left w:w="120" w:type="dxa"/>
              <w:bottom w:w="30" w:type="dxa"/>
              <w:right w:w="120" w:type="dxa"/>
            </w:tcMar>
            <w:vAlign w:val="center"/>
          </w:tcPr>
          <w:p w14:paraId="21BCF0D7">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服务方案</w:t>
            </w:r>
          </w:p>
        </w:tc>
        <w:tc>
          <w:tcPr>
            <w:tcW w:w="702" w:type="dxa"/>
            <w:tcMar>
              <w:top w:w="60" w:type="dxa"/>
              <w:left w:w="120" w:type="dxa"/>
              <w:bottom w:w="30" w:type="dxa"/>
              <w:right w:w="120" w:type="dxa"/>
            </w:tcMar>
            <w:vAlign w:val="center"/>
          </w:tcPr>
          <w:p w14:paraId="2A2A2F7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w:t>
            </w:r>
          </w:p>
        </w:tc>
        <w:tc>
          <w:tcPr>
            <w:tcW w:w="3020" w:type="dxa"/>
            <w:tcMar>
              <w:top w:w="60" w:type="dxa"/>
              <w:left w:w="120" w:type="dxa"/>
              <w:bottom w:w="30" w:type="dxa"/>
              <w:right w:w="120" w:type="dxa"/>
            </w:tcMar>
            <w:vAlign w:val="center"/>
          </w:tcPr>
          <w:p w14:paraId="580EC80F">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①定期到公司售后回访 1 分；②在四川本地开设维修点，提供门口照片及地址查验 1 分；③质保期外上门服务（按四川内工厂上门收取车程费）1 分；④2 年内设备零部件坏了免费更换 (易损件除外) 1 分。缺项不得分。</w:t>
            </w:r>
          </w:p>
        </w:tc>
        <w:tc>
          <w:tcPr>
            <w:tcW w:w="3020" w:type="dxa"/>
            <w:tcMar>
              <w:top w:w="60" w:type="dxa"/>
              <w:left w:w="120" w:type="dxa"/>
              <w:bottom w:w="30" w:type="dxa"/>
              <w:right w:w="120" w:type="dxa"/>
            </w:tcMar>
            <w:vAlign w:val="center"/>
          </w:tcPr>
          <w:p w14:paraId="0663DC5E">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提供书面承诺函，缺项对应小项不得分</w:t>
            </w:r>
          </w:p>
        </w:tc>
      </w:tr>
    </w:tbl>
    <w:p w14:paraId="35F40A06">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2" w:name="heading_35"/>
      <w:r>
        <w:rPr>
          <w:rFonts w:hint="eastAsia" w:ascii="方正仿宋简体" w:hAnsi="方正仿宋简体" w:eastAsia="方正仿宋简体" w:cs="方正仿宋简体"/>
          <w:b/>
          <w:bCs w:val="0"/>
          <w:sz w:val="28"/>
          <w:szCs w:val="28"/>
        </w:rPr>
        <w:t>响应文件部分格式</w:t>
      </w:r>
      <w:bookmarkEnd w:id="22"/>
    </w:p>
    <w:p w14:paraId="258A2456">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响应文件提供正本一份，副本二份，响应文件扫描件一份放于 U 盘，密封，加盖公司鲜章。</w:t>
      </w:r>
    </w:p>
    <w:p w14:paraId="5EFE2CAE">
      <w:pPr>
        <w:widowControl w:val="0"/>
        <w:spacing w:before="320" w:after="120" w:line="288" w:lineRule="auto"/>
        <w:ind w:left="0"/>
        <w:jc w:val="left"/>
        <w:outlineLvl w:val="9"/>
        <w:rPr>
          <w:rFonts w:hint="eastAsia" w:ascii="方正仿宋简体" w:hAnsi="方正仿宋简体" w:eastAsia="方正仿宋简体" w:cs="方正仿宋简体"/>
          <w:sz w:val="28"/>
          <w:szCs w:val="28"/>
        </w:rPr>
      </w:pPr>
      <w:bookmarkStart w:id="23" w:name="heading_36"/>
      <w:r>
        <w:rPr>
          <w:rFonts w:hint="eastAsia" w:ascii="方正仿宋简体" w:hAnsi="方正仿宋简体" w:eastAsia="方正仿宋简体" w:cs="方正仿宋简体"/>
          <w:b/>
          <w:sz w:val="28"/>
          <w:szCs w:val="28"/>
        </w:rPr>
        <w:br w:type="page"/>
      </w:r>
      <w:r>
        <w:rPr>
          <w:rFonts w:hint="eastAsia" w:ascii="方正仿宋简体" w:hAnsi="方正仿宋简体" w:eastAsia="方正仿宋简体" w:cs="方正仿宋简体"/>
          <w:b/>
          <w:sz w:val="28"/>
          <w:szCs w:val="28"/>
        </w:rPr>
        <w:t>响应文件封面</w:t>
      </w:r>
      <w:bookmarkEnd w:id="23"/>
    </w:p>
    <w:p w14:paraId="6B41BB46">
      <w:pPr>
        <w:widowControl w:val="0"/>
        <w:spacing w:before="120" w:after="120" w:line="288" w:lineRule="auto"/>
        <w:ind w:left="440" w:leftChars="0" w:firstLine="0" w:firstLineChars="0"/>
        <w:jc w:val="left"/>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采购人：绵阳市涪江中药饮片有限责任公司</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投标项目编号：________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投标项目名称：________________________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供应商名称（加盖公章）：________________________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3BE405A4">
      <w:pPr>
        <w:widowControl w:val="0"/>
        <w:spacing w:before="120" w:after="120" w:line="288" w:lineRule="auto"/>
        <w:ind w:left="0"/>
        <w:jc w:val="left"/>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color w:val="646A73"/>
          <w:sz w:val="28"/>
          <w:szCs w:val="28"/>
        </w:rPr>
        <w:t>文件首页编制目录及页码一览表</w:t>
      </w:r>
    </w:p>
    <w:p w14:paraId="7852060D">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4" w:name="heading_37"/>
      <w:r>
        <w:rPr>
          <w:rFonts w:hint="eastAsia" w:ascii="方正仿宋简体" w:hAnsi="方正仿宋简体" w:eastAsia="方正仿宋简体" w:cs="方正仿宋简体"/>
          <w:b/>
          <w:bCs w:val="0"/>
          <w:sz w:val="28"/>
          <w:szCs w:val="28"/>
        </w:rPr>
        <w:br w:type="page"/>
      </w:r>
      <w:r>
        <w:rPr>
          <w:rFonts w:hint="eastAsia" w:ascii="方正仿宋简体" w:hAnsi="方正仿宋简体" w:eastAsia="方正仿宋简体" w:cs="方正仿宋简体"/>
          <w:b/>
          <w:bCs w:val="0"/>
          <w:sz w:val="28"/>
          <w:szCs w:val="28"/>
        </w:rPr>
        <w:t>初始报价一览表</w:t>
      </w:r>
      <w:bookmarkEnd w:id="24"/>
    </w:p>
    <w:p w14:paraId="3D11D6DA">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项目名称：________________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采购编号：________________</w:t>
      </w:r>
    </w:p>
    <w:tbl>
      <w:tblPr>
        <w:tblStyle w:val="15"/>
        <w:tblW w:w="10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82"/>
        <w:gridCol w:w="1602"/>
        <w:gridCol w:w="801"/>
        <w:gridCol w:w="690"/>
        <w:gridCol w:w="744"/>
        <w:gridCol w:w="690"/>
        <w:gridCol w:w="744"/>
        <w:gridCol w:w="744"/>
        <w:gridCol w:w="1080"/>
        <w:gridCol w:w="690"/>
        <w:gridCol w:w="1080"/>
      </w:tblGrid>
      <w:tr w14:paraId="33D0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0" w:type="auto"/>
            <w:tcMar>
              <w:top w:w="60" w:type="dxa"/>
              <w:left w:w="120" w:type="dxa"/>
              <w:bottom w:w="30" w:type="dxa"/>
              <w:right w:w="120" w:type="dxa"/>
            </w:tcMar>
            <w:vAlign w:val="center"/>
          </w:tcPr>
          <w:p w14:paraId="1C64312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0" w:type="auto"/>
            <w:tcMar>
              <w:top w:w="60" w:type="dxa"/>
              <w:left w:w="120" w:type="dxa"/>
              <w:bottom w:w="30" w:type="dxa"/>
              <w:right w:w="120" w:type="dxa"/>
            </w:tcMar>
            <w:vAlign w:val="center"/>
          </w:tcPr>
          <w:p w14:paraId="6E27187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产品名称</w:t>
            </w:r>
          </w:p>
        </w:tc>
        <w:tc>
          <w:tcPr>
            <w:tcW w:w="822" w:type="dxa"/>
            <w:tcMar>
              <w:top w:w="60" w:type="dxa"/>
              <w:left w:w="120" w:type="dxa"/>
              <w:bottom w:w="30" w:type="dxa"/>
              <w:right w:w="120" w:type="dxa"/>
            </w:tcMar>
            <w:vAlign w:val="center"/>
          </w:tcPr>
          <w:p w14:paraId="5508937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投标产品注册证名称</w:t>
            </w:r>
          </w:p>
        </w:tc>
        <w:tc>
          <w:tcPr>
            <w:tcW w:w="702" w:type="dxa"/>
            <w:tcMar>
              <w:top w:w="60" w:type="dxa"/>
              <w:left w:w="120" w:type="dxa"/>
              <w:bottom w:w="30" w:type="dxa"/>
              <w:right w:w="120" w:type="dxa"/>
            </w:tcMar>
            <w:vAlign w:val="center"/>
          </w:tcPr>
          <w:p w14:paraId="4C7C26E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品牌</w:t>
            </w:r>
          </w:p>
        </w:tc>
        <w:tc>
          <w:tcPr>
            <w:tcW w:w="0" w:type="auto"/>
            <w:tcMar>
              <w:top w:w="60" w:type="dxa"/>
              <w:left w:w="120" w:type="dxa"/>
              <w:bottom w:w="30" w:type="dxa"/>
              <w:right w:w="120" w:type="dxa"/>
            </w:tcMar>
            <w:vAlign w:val="center"/>
          </w:tcPr>
          <w:p w14:paraId="231F289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规格型号</w:t>
            </w:r>
          </w:p>
        </w:tc>
        <w:tc>
          <w:tcPr>
            <w:tcW w:w="702" w:type="dxa"/>
            <w:tcMar>
              <w:top w:w="60" w:type="dxa"/>
              <w:left w:w="120" w:type="dxa"/>
              <w:bottom w:w="30" w:type="dxa"/>
              <w:right w:w="120" w:type="dxa"/>
            </w:tcMar>
            <w:vAlign w:val="center"/>
          </w:tcPr>
          <w:p w14:paraId="1170A39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产地</w:t>
            </w:r>
          </w:p>
        </w:tc>
        <w:tc>
          <w:tcPr>
            <w:tcW w:w="0" w:type="auto"/>
            <w:tcMar>
              <w:top w:w="60" w:type="dxa"/>
              <w:left w:w="120" w:type="dxa"/>
              <w:bottom w:w="30" w:type="dxa"/>
              <w:right w:w="120" w:type="dxa"/>
            </w:tcMar>
            <w:vAlign w:val="center"/>
          </w:tcPr>
          <w:p w14:paraId="6270F12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生产厂家</w:t>
            </w:r>
          </w:p>
        </w:tc>
        <w:tc>
          <w:tcPr>
            <w:tcW w:w="0" w:type="auto"/>
            <w:tcMar>
              <w:top w:w="60" w:type="dxa"/>
              <w:left w:w="120" w:type="dxa"/>
              <w:bottom w:w="30" w:type="dxa"/>
              <w:right w:w="120" w:type="dxa"/>
            </w:tcMar>
            <w:vAlign w:val="center"/>
          </w:tcPr>
          <w:p w14:paraId="0CC49E1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计价单位</w:t>
            </w:r>
          </w:p>
        </w:tc>
        <w:tc>
          <w:tcPr>
            <w:tcW w:w="983" w:type="dxa"/>
            <w:tcMar>
              <w:top w:w="60" w:type="dxa"/>
              <w:left w:w="120" w:type="dxa"/>
              <w:bottom w:w="30" w:type="dxa"/>
              <w:right w:w="120" w:type="dxa"/>
            </w:tcMar>
            <w:vAlign w:val="center"/>
          </w:tcPr>
          <w:p w14:paraId="035D4CE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单价</w:t>
            </w:r>
          </w:p>
          <w:p w14:paraId="4E7C115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（元）</w:t>
            </w:r>
          </w:p>
        </w:tc>
        <w:tc>
          <w:tcPr>
            <w:tcW w:w="702" w:type="dxa"/>
            <w:tcMar>
              <w:top w:w="60" w:type="dxa"/>
              <w:left w:w="120" w:type="dxa"/>
              <w:bottom w:w="30" w:type="dxa"/>
              <w:right w:w="120" w:type="dxa"/>
            </w:tcMar>
            <w:vAlign w:val="center"/>
          </w:tcPr>
          <w:p w14:paraId="5CCA534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数量</w:t>
            </w:r>
          </w:p>
        </w:tc>
        <w:tc>
          <w:tcPr>
            <w:tcW w:w="983" w:type="dxa"/>
            <w:tcMar>
              <w:top w:w="60" w:type="dxa"/>
              <w:left w:w="120" w:type="dxa"/>
              <w:bottom w:w="30" w:type="dxa"/>
              <w:right w:w="120" w:type="dxa"/>
            </w:tcMar>
            <w:vAlign w:val="center"/>
          </w:tcPr>
          <w:p w14:paraId="44B1140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总价</w:t>
            </w:r>
          </w:p>
          <w:p w14:paraId="74E3A9C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（元）</w:t>
            </w:r>
          </w:p>
        </w:tc>
      </w:tr>
      <w:tr w14:paraId="56E5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0" w:type="auto"/>
            <w:tcMar>
              <w:top w:w="60" w:type="dxa"/>
              <w:left w:w="120" w:type="dxa"/>
              <w:bottom w:w="30" w:type="dxa"/>
              <w:right w:w="120" w:type="dxa"/>
            </w:tcMar>
            <w:vAlign w:val="center"/>
          </w:tcPr>
          <w:p w14:paraId="45E4C39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0" w:type="auto"/>
            <w:tcMar>
              <w:top w:w="60" w:type="dxa"/>
              <w:left w:w="120" w:type="dxa"/>
              <w:bottom w:w="30" w:type="dxa"/>
              <w:right w:w="120" w:type="dxa"/>
            </w:tcMar>
            <w:vAlign w:val="center"/>
          </w:tcPr>
          <w:p w14:paraId="7F812EFD">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全自动给袋式大包装机</w:t>
            </w:r>
          </w:p>
        </w:tc>
        <w:tc>
          <w:tcPr>
            <w:tcW w:w="822" w:type="dxa"/>
            <w:tcMar>
              <w:top w:w="60" w:type="dxa"/>
              <w:left w:w="120" w:type="dxa"/>
              <w:bottom w:w="30" w:type="dxa"/>
              <w:right w:w="120" w:type="dxa"/>
            </w:tcMar>
            <w:vAlign w:val="center"/>
          </w:tcPr>
          <w:p w14:paraId="7C78146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57A9CC9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58246312">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17BE0DD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0945C00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274686A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983" w:type="dxa"/>
            <w:tcMar>
              <w:top w:w="60" w:type="dxa"/>
              <w:left w:w="120" w:type="dxa"/>
              <w:bottom w:w="30" w:type="dxa"/>
              <w:right w:w="120" w:type="dxa"/>
            </w:tcMar>
            <w:vAlign w:val="center"/>
          </w:tcPr>
          <w:p w14:paraId="2BAFF4C6">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02150BE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983" w:type="dxa"/>
            <w:tcMar>
              <w:top w:w="60" w:type="dxa"/>
              <w:left w:w="120" w:type="dxa"/>
              <w:bottom w:w="30" w:type="dxa"/>
              <w:right w:w="120" w:type="dxa"/>
            </w:tcMar>
            <w:vAlign w:val="center"/>
          </w:tcPr>
          <w:p w14:paraId="36C6ECAF">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r>
      <w:tr w14:paraId="0DE7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0" w:type="auto"/>
            <w:tcMar>
              <w:top w:w="60" w:type="dxa"/>
              <w:left w:w="120" w:type="dxa"/>
              <w:bottom w:w="30" w:type="dxa"/>
              <w:right w:w="120" w:type="dxa"/>
            </w:tcMar>
            <w:vAlign w:val="center"/>
          </w:tcPr>
          <w:p w14:paraId="1EC8EEE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w:t>
            </w:r>
          </w:p>
        </w:tc>
        <w:tc>
          <w:tcPr>
            <w:tcW w:w="0" w:type="auto"/>
            <w:tcMar>
              <w:top w:w="60" w:type="dxa"/>
              <w:left w:w="120" w:type="dxa"/>
              <w:bottom w:w="30" w:type="dxa"/>
              <w:right w:w="120" w:type="dxa"/>
            </w:tcMar>
            <w:vAlign w:val="center"/>
          </w:tcPr>
          <w:p w14:paraId="1281062D">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混合内外袋三角袋包装机组合线</w:t>
            </w:r>
          </w:p>
        </w:tc>
        <w:tc>
          <w:tcPr>
            <w:tcW w:w="822" w:type="dxa"/>
            <w:tcMar>
              <w:top w:w="60" w:type="dxa"/>
              <w:left w:w="120" w:type="dxa"/>
              <w:bottom w:w="30" w:type="dxa"/>
              <w:right w:w="120" w:type="dxa"/>
            </w:tcMar>
            <w:vAlign w:val="center"/>
          </w:tcPr>
          <w:p w14:paraId="609CA31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1FE591C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4B87E20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1298527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082CE97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5195C1F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983" w:type="dxa"/>
            <w:tcMar>
              <w:top w:w="60" w:type="dxa"/>
              <w:left w:w="120" w:type="dxa"/>
              <w:bottom w:w="30" w:type="dxa"/>
              <w:right w:w="120" w:type="dxa"/>
            </w:tcMar>
            <w:vAlign w:val="center"/>
          </w:tcPr>
          <w:p w14:paraId="6A347EB0">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268A107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983" w:type="dxa"/>
            <w:tcMar>
              <w:top w:w="60" w:type="dxa"/>
              <w:left w:w="120" w:type="dxa"/>
              <w:bottom w:w="30" w:type="dxa"/>
              <w:right w:w="120" w:type="dxa"/>
            </w:tcMar>
            <w:vAlign w:val="center"/>
          </w:tcPr>
          <w:p w14:paraId="4B48D2F8">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r>
      <w:tr w14:paraId="743E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91" w:type="dxa"/>
            <w:tcMar>
              <w:top w:w="60" w:type="dxa"/>
              <w:left w:w="120" w:type="dxa"/>
              <w:bottom w:w="30" w:type="dxa"/>
              <w:right w:w="120" w:type="dxa"/>
            </w:tcMar>
            <w:vAlign w:val="center"/>
          </w:tcPr>
          <w:p w14:paraId="65F2B17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合计总价（元）</w:t>
            </w:r>
          </w:p>
        </w:tc>
        <w:tc>
          <w:tcPr>
            <w:tcW w:w="1682" w:type="dxa"/>
            <w:tcMar>
              <w:top w:w="60" w:type="dxa"/>
              <w:left w:w="120" w:type="dxa"/>
              <w:bottom w:w="30" w:type="dxa"/>
              <w:right w:w="120" w:type="dxa"/>
            </w:tcMar>
            <w:vAlign w:val="center"/>
          </w:tcPr>
          <w:p w14:paraId="16BE87BA">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b/>
                <w:sz w:val="28"/>
                <w:szCs w:val="28"/>
              </w:rPr>
            </w:pPr>
          </w:p>
        </w:tc>
        <w:tc>
          <w:tcPr>
            <w:tcW w:w="822" w:type="dxa"/>
            <w:tcMar>
              <w:top w:w="60" w:type="dxa"/>
              <w:left w:w="120" w:type="dxa"/>
              <w:bottom w:w="30" w:type="dxa"/>
              <w:right w:w="120" w:type="dxa"/>
            </w:tcMar>
            <w:vAlign w:val="center"/>
          </w:tcPr>
          <w:p w14:paraId="4735355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5A78EA9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55F8F37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3483EBD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7338B40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207CBD6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983" w:type="dxa"/>
            <w:tcMar>
              <w:top w:w="60" w:type="dxa"/>
              <w:left w:w="120" w:type="dxa"/>
              <w:bottom w:w="30" w:type="dxa"/>
              <w:right w:w="120" w:type="dxa"/>
            </w:tcMar>
            <w:vAlign w:val="center"/>
          </w:tcPr>
          <w:p w14:paraId="5CFDB99D">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6F46C28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983" w:type="dxa"/>
            <w:tcMar>
              <w:top w:w="60" w:type="dxa"/>
              <w:left w:w="120" w:type="dxa"/>
              <w:bottom w:w="30" w:type="dxa"/>
              <w:right w:w="120" w:type="dxa"/>
            </w:tcMar>
            <w:vAlign w:val="center"/>
          </w:tcPr>
          <w:p w14:paraId="0C04E5A7">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b/>
                <w:sz w:val="28"/>
                <w:szCs w:val="28"/>
              </w:rPr>
            </w:pPr>
          </w:p>
        </w:tc>
      </w:tr>
    </w:tbl>
    <w:p w14:paraId="66CC285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注：</w:t>
      </w:r>
    </w:p>
    <w:p w14:paraId="1EBDE270">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所有报价均用人民币表示，所报价格是交货地的验收价格，报价包含本项目所需的一切费用。</w:t>
      </w:r>
    </w:p>
    <w:p w14:paraId="4FA110FD">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sz w:val="28"/>
          <w:szCs w:val="28"/>
        </w:rPr>
        <w:t>合计总报价不能超过420000元最高限价，否则将作为无效响应处理。</w:t>
      </w:r>
    </w:p>
    <w:p w14:paraId="043F2067">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 期：____________</w:t>
      </w:r>
    </w:p>
    <w:p w14:paraId="282A9A5A">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5" w:name="heading_38"/>
      <w:r>
        <w:rPr>
          <w:rFonts w:hint="eastAsia" w:ascii="方正仿宋简体" w:hAnsi="方正仿宋简体" w:eastAsia="方正仿宋简体" w:cs="方正仿宋简体"/>
          <w:b/>
          <w:bCs w:val="0"/>
          <w:sz w:val="28"/>
          <w:szCs w:val="28"/>
        </w:rPr>
        <w:br w:type="page"/>
      </w:r>
      <w:r>
        <w:rPr>
          <w:rFonts w:hint="eastAsia" w:ascii="方正仿宋简体" w:hAnsi="方正仿宋简体" w:eastAsia="方正仿宋简体" w:cs="方正仿宋简体"/>
          <w:b/>
          <w:bCs w:val="0"/>
          <w:sz w:val="28"/>
          <w:szCs w:val="28"/>
        </w:rPr>
        <w:t>最终报价表（磋商现场递交，不放入正本副本）</w:t>
      </w:r>
      <w:bookmarkEnd w:id="25"/>
    </w:p>
    <w:p w14:paraId="5AB3EDA3">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项目名称：________________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采购编号：________________</w:t>
      </w:r>
    </w:p>
    <w:tbl>
      <w:tblPr>
        <w:tblStyle w:val="15"/>
        <w:tblW w:w="10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82"/>
        <w:gridCol w:w="1602"/>
        <w:gridCol w:w="801"/>
        <w:gridCol w:w="690"/>
        <w:gridCol w:w="744"/>
        <w:gridCol w:w="690"/>
        <w:gridCol w:w="744"/>
        <w:gridCol w:w="744"/>
        <w:gridCol w:w="1080"/>
        <w:gridCol w:w="690"/>
        <w:gridCol w:w="1080"/>
      </w:tblGrid>
      <w:tr w14:paraId="50A4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0" w:type="auto"/>
            <w:tcMar>
              <w:top w:w="60" w:type="dxa"/>
              <w:left w:w="120" w:type="dxa"/>
              <w:bottom w:w="30" w:type="dxa"/>
              <w:right w:w="120" w:type="dxa"/>
            </w:tcMar>
            <w:vAlign w:val="center"/>
          </w:tcPr>
          <w:p w14:paraId="4E6A2F69">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0" w:type="auto"/>
            <w:tcMar>
              <w:top w:w="60" w:type="dxa"/>
              <w:left w:w="120" w:type="dxa"/>
              <w:bottom w:w="30" w:type="dxa"/>
              <w:right w:w="120" w:type="dxa"/>
            </w:tcMar>
            <w:vAlign w:val="center"/>
          </w:tcPr>
          <w:p w14:paraId="377E4772">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产品名称</w:t>
            </w:r>
          </w:p>
        </w:tc>
        <w:tc>
          <w:tcPr>
            <w:tcW w:w="822" w:type="dxa"/>
            <w:tcMar>
              <w:top w:w="60" w:type="dxa"/>
              <w:left w:w="120" w:type="dxa"/>
              <w:bottom w:w="30" w:type="dxa"/>
              <w:right w:w="120" w:type="dxa"/>
            </w:tcMar>
            <w:vAlign w:val="center"/>
          </w:tcPr>
          <w:p w14:paraId="1757FE2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投标产品注册证名称</w:t>
            </w:r>
          </w:p>
        </w:tc>
        <w:tc>
          <w:tcPr>
            <w:tcW w:w="702" w:type="dxa"/>
            <w:tcMar>
              <w:top w:w="60" w:type="dxa"/>
              <w:left w:w="120" w:type="dxa"/>
              <w:bottom w:w="30" w:type="dxa"/>
              <w:right w:w="120" w:type="dxa"/>
            </w:tcMar>
            <w:vAlign w:val="center"/>
          </w:tcPr>
          <w:p w14:paraId="45DD6A5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品牌</w:t>
            </w:r>
          </w:p>
        </w:tc>
        <w:tc>
          <w:tcPr>
            <w:tcW w:w="0" w:type="auto"/>
            <w:tcMar>
              <w:top w:w="60" w:type="dxa"/>
              <w:left w:w="120" w:type="dxa"/>
              <w:bottom w:w="30" w:type="dxa"/>
              <w:right w:w="120" w:type="dxa"/>
            </w:tcMar>
            <w:vAlign w:val="center"/>
          </w:tcPr>
          <w:p w14:paraId="6433C4F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规格型号</w:t>
            </w:r>
          </w:p>
        </w:tc>
        <w:tc>
          <w:tcPr>
            <w:tcW w:w="702" w:type="dxa"/>
            <w:tcMar>
              <w:top w:w="60" w:type="dxa"/>
              <w:left w:w="120" w:type="dxa"/>
              <w:bottom w:w="30" w:type="dxa"/>
              <w:right w:w="120" w:type="dxa"/>
            </w:tcMar>
            <w:vAlign w:val="center"/>
          </w:tcPr>
          <w:p w14:paraId="25EB0E2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产地</w:t>
            </w:r>
          </w:p>
        </w:tc>
        <w:tc>
          <w:tcPr>
            <w:tcW w:w="0" w:type="auto"/>
            <w:tcMar>
              <w:top w:w="60" w:type="dxa"/>
              <w:left w:w="120" w:type="dxa"/>
              <w:bottom w:w="30" w:type="dxa"/>
              <w:right w:w="120" w:type="dxa"/>
            </w:tcMar>
            <w:vAlign w:val="center"/>
          </w:tcPr>
          <w:p w14:paraId="4A15E56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生产厂家</w:t>
            </w:r>
          </w:p>
        </w:tc>
        <w:tc>
          <w:tcPr>
            <w:tcW w:w="0" w:type="auto"/>
            <w:tcMar>
              <w:top w:w="60" w:type="dxa"/>
              <w:left w:w="120" w:type="dxa"/>
              <w:bottom w:w="30" w:type="dxa"/>
              <w:right w:w="120" w:type="dxa"/>
            </w:tcMar>
            <w:vAlign w:val="center"/>
          </w:tcPr>
          <w:p w14:paraId="0547DB5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计价单位</w:t>
            </w:r>
          </w:p>
        </w:tc>
        <w:tc>
          <w:tcPr>
            <w:tcW w:w="983" w:type="dxa"/>
            <w:tcMar>
              <w:top w:w="60" w:type="dxa"/>
              <w:left w:w="120" w:type="dxa"/>
              <w:bottom w:w="30" w:type="dxa"/>
              <w:right w:w="120" w:type="dxa"/>
            </w:tcMar>
            <w:vAlign w:val="center"/>
          </w:tcPr>
          <w:p w14:paraId="5B2CD11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单价</w:t>
            </w:r>
          </w:p>
          <w:p w14:paraId="709DDE2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（元）</w:t>
            </w:r>
          </w:p>
        </w:tc>
        <w:tc>
          <w:tcPr>
            <w:tcW w:w="702" w:type="dxa"/>
            <w:tcMar>
              <w:top w:w="60" w:type="dxa"/>
              <w:left w:w="120" w:type="dxa"/>
              <w:bottom w:w="30" w:type="dxa"/>
              <w:right w:w="120" w:type="dxa"/>
            </w:tcMar>
            <w:vAlign w:val="center"/>
          </w:tcPr>
          <w:p w14:paraId="3C7DA91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数量</w:t>
            </w:r>
          </w:p>
        </w:tc>
        <w:tc>
          <w:tcPr>
            <w:tcW w:w="983" w:type="dxa"/>
            <w:tcMar>
              <w:top w:w="60" w:type="dxa"/>
              <w:left w:w="120" w:type="dxa"/>
              <w:bottom w:w="30" w:type="dxa"/>
              <w:right w:w="120" w:type="dxa"/>
            </w:tcMar>
            <w:vAlign w:val="center"/>
          </w:tcPr>
          <w:p w14:paraId="6C5A9D8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总价</w:t>
            </w:r>
          </w:p>
          <w:p w14:paraId="5E9EBB4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（元）</w:t>
            </w:r>
          </w:p>
        </w:tc>
      </w:tr>
      <w:tr w14:paraId="20D0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0" w:type="auto"/>
            <w:tcMar>
              <w:top w:w="60" w:type="dxa"/>
              <w:left w:w="120" w:type="dxa"/>
              <w:bottom w:w="30" w:type="dxa"/>
              <w:right w:w="120" w:type="dxa"/>
            </w:tcMar>
            <w:vAlign w:val="center"/>
          </w:tcPr>
          <w:p w14:paraId="69E8ECD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0" w:type="auto"/>
            <w:tcMar>
              <w:top w:w="60" w:type="dxa"/>
              <w:left w:w="120" w:type="dxa"/>
              <w:bottom w:w="30" w:type="dxa"/>
              <w:right w:w="120" w:type="dxa"/>
            </w:tcMar>
            <w:vAlign w:val="center"/>
          </w:tcPr>
          <w:p w14:paraId="0F3539D1">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全自动给袋式大包装机</w:t>
            </w:r>
          </w:p>
        </w:tc>
        <w:tc>
          <w:tcPr>
            <w:tcW w:w="822" w:type="dxa"/>
            <w:tcMar>
              <w:top w:w="60" w:type="dxa"/>
              <w:left w:w="120" w:type="dxa"/>
              <w:bottom w:w="30" w:type="dxa"/>
              <w:right w:w="120" w:type="dxa"/>
            </w:tcMar>
            <w:vAlign w:val="center"/>
          </w:tcPr>
          <w:p w14:paraId="2BD7490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469677A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6615515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3855AF6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0156DCE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2E101D5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983" w:type="dxa"/>
            <w:tcMar>
              <w:top w:w="60" w:type="dxa"/>
              <w:left w:w="120" w:type="dxa"/>
              <w:bottom w:w="30" w:type="dxa"/>
              <w:right w:w="120" w:type="dxa"/>
            </w:tcMar>
            <w:vAlign w:val="center"/>
          </w:tcPr>
          <w:p w14:paraId="771597F9">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7FC0AC7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983" w:type="dxa"/>
            <w:tcMar>
              <w:top w:w="60" w:type="dxa"/>
              <w:left w:w="120" w:type="dxa"/>
              <w:bottom w:w="30" w:type="dxa"/>
              <w:right w:w="120" w:type="dxa"/>
            </w:tcMar>
            <w:vAlign w:val="center"/>
          </w:tcPr>
          <w:p w14:paraId="2C6C70A3">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r>
      <w:tr w14:paraId="4345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0" w:type="auto"/>
            <w:tcMar>
              <w:top w:w="60" w:type="dxa"/>
              <w:left w:w="120" w:type="dxa"/>
              <w:bottom w:w="30" w:type="dxa"/>
              <w:right w:w="120" w:type="dxa"/>
            </w:tcMar>
            <w:vAlign w:val="center"/>
          </w:tcPr>
          <w:p w14:paraId="44F3DAB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w:t>
            </w:r>
          </w:p>
        </w:tc>
        <w:tc>
          <w:tcPr>
            <w:tcW w:w="0" w:type="auto"/>
            <w:tcMar>
              <w:top w:w="60" w:type="dxa"/>
              <w:left w:w="120" w:type="dxa"/>
              <w:bottom w:w="30" w:type="dxa"/>
              <w:right w:w="120" w:type="dxa"/>
            </w:tcMar>
            <w:vAlign w:val="center"/>
          </w:tcPr>
          <w:p w14:paraId="1774A50B">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混合内外袋三角袋包装机组合线</w:t>
            </w:r>
          </w:p>
        </w:tc>
        <w:tc>
          <w:tcPr>
            <w:tcW w:w="822" w:type="dxa"/>
            <w:tcMar>
              <w:top w:w="60" w:type="dxa"/>
              <w:left w:w="120" w:type="dxa"/>
              <w:bottom w:w="30" w:type="dxa"/>
              <w:right w:w="120" w:type="dxa"/>
            </w:tcMar>
            <w:vAlign w:val="center"/>
          </w:tcPr>
          <w:p w14:paraId="1CD9D37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6C99973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678D62A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30BE3E3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2A41D9E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58964F3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983" w:type="dxa"/>
            <w:tcMar>
              <w:top w:w="60" w:type="dxa"/>
              <w:left w:w="120" w:type="dxa"/>
              <w:bottom w:w="30" w:type="dxa"/>
              <w:right w:w="120" w:type="dxa"/>
            </w:tcMar>
            <w:vAlign w:val="center"/>
          </w:tcPr>
          <w:p w14:paraId="27577EAF">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3496A4F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983" w:type="dxa"/>
            <w:tcMar>
              <w:top w:w="60" w:type="dxa"/>
              <w:left w:w="120" w:type="dxa"/>
              <w:bottom w:w="30" w:type="dxa"/>
              <w:right w:w="120" w:type="dxa"/>
            </w:tcMar>
            <w:vAlign w:val="center"/>
          </w:tcPr>
          <w:p w14:paraId="528199BC">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r>
      <w:tr w14:paraId="2FB0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91" w:type="dxa"/>
            <w:tcMar>
              <w:top w:w="60" w:type="dxa"/>
              <w:left w:w="120" w:type="dxa"/>
              <w:bottom w:w="30" w:type="dxa"/>
              <w:right w:w="120" w:type="dxa"/>
            </w:tcMar>
            <w:vAlign w:val="center"/>
          </w:tcPr>
          <w:p w14:paraId="47C2E75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合计总价（元）</w:t>
            </w:r>
          </w:p>
        </w:tc>
        <w:tc>
          <w:tcPr>
            <w:tcW w:w="1682" w:type="dxa"/>
            <w:tcMar>
              <w:top w:w="60" w:type="dxa"/>
              <w:left w:w="120" w:type="dxa"/>
              <w:bottom w:w="30" w:type="dxa"/>
              <w:right w:w="120" w:type="dxa"/>
            </w:tcMar>
            <w:vAlign w:val="center"/>
          </w:tcPr>
          <w:p w14:paraId="348ABDC9">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b/>
                <w:sz w:val="28"/>
                <w:szCs w:val="28"/>
              </w:rPr>
            </w:pPr>
          </w:p>
        </w:tc>
        <w:tc>
          <w:tcPr>
            <w:tcW w:w="822" w:type="dxa"/>
            <w:tcMar>
              <w:top w:w="60" w:type="dxa"/>
              <w:left w:w="120" w:type="dxa"/>
              <w:bottom w:w="30" w:type="dxa"/>
              <w:right w:w="120" w:type="dxa"/>
            </w:tcMar>
            <w:vAlign w:val="center"/>
          </w:tcPr>
          <w:p w14:paraId="223D2BE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27E9040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27A4D93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2E6B48B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36AA1E2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369DC7E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983" w:type="dxa"/>
            <w:tcMar>
              <w:top w:w="60" w:type="dxa"/>
              <w:left w:w="120" w:type="dxa"/>
              <w:bottom w:w="30" w:type="dxa"/>
              <w:right w:w="120" w:type="dxa"/>
            </w:tcMar>
            <w:vAlign w:val="center"/>
          </w:tcPr>
          <w:p w14:paraId="434907EA">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6C15B7B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983" w:type="dxa"/>
            <w:tcMar>
              <w:top w:w="60" w:type="dxa"/>
              <w:left w:w="120" w:type="dxa"/>
              <w:bottom w:w="30" w:type="dxa"/>
              <w:right w:w="120" w:type="dxa"/>
            </w:tcMar>
            <w:vAlign w:val="center"/>
          </w:tcPr>
          <w:p w14:paraId="7167103C">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b/>
                <w:sz w:val="28"/>
                <w:szCs w:val="28"/>
              </w:rPr>
            </w:pPr>
          </w:p>
        </w:tc>
      </w:tr>
    </w:tbl>
    <w:p w14:paraId="74D0BFA8">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注：</w:t>
      </w:r>
    </w:p>
    <w:p w14:paraId="6865DA99">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所有报价均用人民币表示，所报价格是交货地的验收价格，报价包含本项目所需的一切费用。</w:t>
      </w:r>
    </w:p>
    <w:p w14:paraId="46B5226D">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sz w:val="28"/>
          <w:szCs w:val="28"/>
        </w:rPr>
        <w:t>此表不在响应文件正本副本中体现，通过资格性及符合性审查，磋商后现场递交。</w:t>
      </w:r>
    </w:p>
    <w:p w14:paraId="607EA48E">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3.</w:t>
      </w:r>
      <w:r>
        <w:rPr>
          <w:rFonts w:hint="eastAsia" w:ascii="方正仿宋简体" w:hAnsi="方正仿宋简体" w:eastAsia="方正仿宋简体" w:cs="方正仿宋简体"/>
          <w:b w:val="0"/>
          <w:bCs w:val="0"/>
          <w:sz w:val="28"/>
          <w:szCs w:val="28"/>
        </w:rPr>
        <w:t>供应商自行准备此表加盖公章后磋商现场备用。</w:t>
      </w:r>
    </w:p>
    <w:p w14:paraId="523E68FE">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4.</w:t>
      </w:r>
      <w:r>
        <w:rPr>
          <w:rFonts w:hint="eastAsia" w:ascii="方正仿宋简体" w:hAnsi="方正仿宋简体" w:eastAsia="方正仿宋简体" w:cs="方正仿宋简体"/>
          <w:b w:val="0"/>
          <w:bCs w:val="0"/>
          <w:sz w:val="28"/>
          <w:szCs w:val="28"/>
        </w:rPr>
        <w:t>最终合计总价不能超过初始合计总价，否则将作为无效响应处理；同时不得超过420000元总限价。</w:t>
      </w:r>
    </w:p>
    <w:p w14:paraId="1D98EA55">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 期：____________</w:t>
      </w:r>
    </w:p>
    <w:p w14:paraId="37381991">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6" w:name="heading_39"/>
      <w:r>
        <w:rPr>
          <w:rFonts w:hint="eastAsia" w:ascii="方正仿宋简体" w:hAnsi="方正仿宋简体" w:eastAsia="方正仿宋简体" w:cs="方正仿宋简体"/>
          <w:b/>
          <w:bCs w:val="0"/>
          <w:sz w:val="28"/>
          <w:szCs w:val="28"/>
        </w:rPr>
        <w:t>法定代表人身份证明</w:t>
      </w:r>
      <w:bookmarkEnd w:id="26"/>
    </w:p>
    <w:p w14:paraId="39B6F342">
      <w:pPr>
        <w:pStyle w:val="12"/>
        <w:ind w:left="559" w:leftChars="266" w:firstLine="0" w:firstLineChars="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单位性质：________________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地址：________________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成立时间：</w:t>
      </w:r>
      <w:r>
        <w:rPr>
          <w:rFonts w:hint="eastAsia" w:ascii="方正仿宋简体" w:hAnsi="方正仿宋简体" w:eastAsia="方正仿宋简体" w:cs="方正仿宋简体"/>
          <w:b/>
          <w:sz w:val="28"/>
          <w:szCs w:val="28"/>
        </w:rPr>
        <w:t>年____月____日</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b/>
          <w:sz w:val="28"/>
          <w:szCs w:val="28"/>
        </w:rPr>
        <w:t>经营期限：</w:t>
      </w:r>
      <w:r>
        <w:rPr>
          <w:rFonts w:hint="eastAsia" w:ascii="方正仿宋简体" w:hAnsi="方正仿宋简体" w:eastAsia="方正仿宋简体" w:cs="方正仿宋简体"/>
          <w:sz w:val="28"/>
          <w:szCs w:val="28"/>
        </w:rPr>
        <w:t>____________</w:t>
      </w:r>
    </w:p>
    <w:p w14:paraId="43A8AC33">
      <w:pPr>
        <w:pStyle w:val="12"/>
        <w:ind w:left="0" w:leftChars="0"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姓名：</w:t>
      </w:r>
      <w:r>
        <w:rPr>
          <w:rFonts w:hint="eastAsia" w:ascii="方正仿宋简体" w:hAnsi="方正仿宋简体" w:eastAsia="方正仿宋简体" w:cs="方正仿宋简体"/>
          <w:b/>
          <w:sz w:val="28"/>
          <w:szCs w:val="28"/>
        </w:rPr>
        <w:t>性别：__年龄：</w:t>
      </w:r>
      <w:r>
        <w:rPr>
          <w:rFonts w:hint="eastAsia" w:ascii="方正仿宋简体" w:hAnsi="方正仿宋简体" w:eastAsia="方正仿宋简体" w:cs="方正仿宋简体"/>
          <w:sz w:val="28"/>
          <w:szCs w:val="28"/>
        </w:rPr>
        <w:t>职务：________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系（供应商名称）的法定代表人。</w:t>
      </w:r>
    </w:p>
    <w:p w14:paraId="10FBE74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特此证明。</w:t>
      </w:r>
    </w:p>
    <w:p w14:paraId="52671D7F">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日期：____年____月____日</w:t>
      </w:r>
    </w:p>
    <w:p w14:paraId="7AB3FD23">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i/>
          <w:color w:val="646A73"/>
          <w:sz w:val="28"/>
          <w:szCs w:val="28"/>
        </w:rPr>
        <w:t>注：附法定代表人身份证复印件。</w:t>
      </w:r>
    </w:p>
    <w:p w14:paraId="3C17931C">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7" w:name="heading_40"/>
      <w:r>
        <w:rPr>
          <w:rFonts w:hint="eastAsia" w:ascii="方正仿宋简体" w:hAnsi="方正仿宋简体" w:eastAsia="方正仿宋简体" w:cs="方正仿宋简体"/>
          <w:b/>
          <w:bCs w:val="0"/>
          <w:sz w:val="28"/>
          <w:szCs w:val="28"/>
        </w:rPr>
        <w:t>授权委托书</w:t>
      </w:r>
      <w:bookmarkEnd w:id="27"/>
    </w:p>
    <w:p w14:paraId="733ADE1B">
      <w:pPr>
        <w:pStyle w:val="12"/>
        <w:ind w:left="0" w:leftChars="0"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本人</w:t>
      </w:r>
      <w:r>
        <w:rPr>
          <w:rFonts w:hint="eastAsia" w:ascii="方正仿宋简体" w:hAnsi="方正仿宋简体" w:eastAsia="方正仿宋简体" w:cs="方正仿宋简体"/>
          <w:b/>
          <w:sz w:val="28"/>
          <w:szCs w:val="28"/>
        </w:rPr>
        <w:t>（身份证号码：________）系（供应商名称）的法定代表人，现委托</w:t>
      </w:r>
      <w:r>
        <w:rPr>
          <w:rFonts w:hint="eastAsia" w:ascii="方正仿宋简体" w:hAnsi="方正仿宋简体" w:eastAsia="方正仿宋简体" w:cs="方正仿宋简体"/>
          <w:sz w:val="28"/>
          <w:szCs w:val="28"/>
        </w:rPr>
        <w:t>（身份证号码：________）为我方代理人。代理人根据授权，以我方名义签署、澄清、说明、补正、递交、撤回、修改（项目名称）响应申请文件、签订合同和处理有关事宜，其法律后果由我方承担。</w:t>
      </w:r>
    </w:p>
    <w:p w14:paraId="3325013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委托期限：________________。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代理人无转委托权。</w:t>
      </w:r>
    </w:p>
    <w:p w14:paraId="378903D7">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委托代理人（签字）：________________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日期：____年____月____日</w:t>
      </w:r>
    </w:p>
    <w:p w14:paraId="7114BDB6">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i/>
          <w:color w:val="646A73"/>
          <w:sz w:val="28"/>
          <w:szCs w:val="28"/>
        </w:rPr>
        <w:t>注：1. 如由法定代表人签署响应文件时，无需提供本授权委托书；2. 附法定代表人和委托代理人身份证复印件。</w:t>
      </w:r>
    </w:p>
    <w:p w14:paraId="0F1E11F7">
      <w:pPr>
        <w:pStyle w:val="20"/>
        <w:rPr>
          <w:rFonts w:hint="eastAsia" w:ascii="方正仿宋简体" w:hAnsi="方正仿宋简体" w:eastAsia="方正仿宋简体" w:cs="方正仿宋简体"/>
          <w:b/>
          <w:bCs w:val="0"/>
          <w:sz w:val="28"/>
          <w:szCs w:val="28"/>
        </w:rPr>
      </w:pPr>
      <w:bookmarkStart w:id="28" w:name="heading_41"/>
      <w:r>
        <w:rPr>
          <w:rFonts w:hint="eastAsia" w:ascii="方正仿宋简体" w:hAnsi="方正仿宋简体" w:eastAsia="方正仿宋简体" w:cs="方正仿宋简体"/>
          <w:b/>
          <w:bCs w:val="0"/>
          <w:sz w:val="28"/>
          <w:szCs w:val="28"/>
        </w:rPr>
        <w:t>投标产品技术要求响应表</w:t>
      </w:r>
      <w:bookmarkEnd w:id="28"/>
    </w:p>
    <w:p w14:paraId="2FB885BF">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项目编号：________________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项目名称：________________</w:t>
      </w:r>
    </w:p>
    <w:tbl>
      <w:tblPr>
        <w:tblStyle w:val="15"/>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17"/>
        <w:gridCol w:w="814"/>
        <w:gridCol w:w="1012"/>
        <w:gridCol w:w="1556"/>
        <w:gridCol w:w="1850"/>
        <w:gridCol w:w="840"/>
        <w:gridCol w:w="1591"/>
      </w:tblGrid>
      <w:tr w14:paraId="2504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617" w:type="dxa"/>
            <w:tcMar>
              <w:top w:w="60" w:type="dxa"/>
              <w:left w:w="120" w:type="dxa"/>
              <w:bottom w:w="30" w:type="dxa"/>
              <w:right w:w="120" w:type="dxa"/>
            </w:tcMar>
            <w:vAlign w:val="center"/>
          </w:tcPr>
          <w:p w14:paraId="42B84E2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814" w:type="dxa"/>
            <w:tcMar>
              <w:top w:w="60" w:type="dxa"/>
              <w:left w:w="120" w:type="dxa"/>
              <w:bottom w:w="30" w:type="dxa"/>
              <w:right w:w="120" w:type="dxa"/>
            </w:tcMar>
            <w:vAlign w:val="center"/>
          </w:tcPr>
          <w:p w14:paraId="4AEA1E4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产品名称</w:t>
            </w:r>
          </w:p>
        </w:tc>
        <w:tc>
          <w:tcPr>
            <w:tcW w:w="1012" w:type="dxa"/>
            <w:tcMar>
              <w:top w:w="60" w:type="dxa"/>
              <w:left w:w="120" w:type="dxa"/>
              <w:bottom w:w="30" w:type="dxa"/>
              <w:right w:w="120" w:type="dxa"/>
            </w:tcMar>
            <w:vAlign w:val="center"/>
          </w:tcPr>
          <w:p w14:paraId="07FF746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招标文件要求</w:t>
            </w:r>
          </w:p>
        </w:tc>
        <w:tc>
          <w:tcPr>
            <w:tcW w:w="1556" w:type="dxa"/>
            <w:tcMar>
              <w:top w:w="60" w:type="dxa"/>
              <w:left w:w="120" w:type="dxa"/>
              <w:bottom w:w="30" w:type="dxa"/>
              <w:right w:w="120" w:type="dxa"/>
            </w:tcMar>
            <w:vAlign w:val="center"/>
          </w:tcPr>
          <w:p w14:paraId="2521356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投标产品品牌、规格型号</w:t>
            </w:r>
          </w:p>
        </w:tc>
        <w:tc>
          <w:tcPr>
            <w:tcW w:w="1850" w:type="dxa"/>
            <w:tcMar>
              <w:top w:w="60" w:type="dxa"/>
              <w:left w:w="120" w:type="dxa"/>
              <w:bottom w:w="30" w:type="dxa"/>
              <w:right w:w="120" w:type="dxa"/>
            </w:tcMar>
            <w:vAlign w:val="center"/>
          </w:tcPr>
          <w:p w14:paraId="43213D6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投标产品配置和技术指标、参数</w:t>
            </w:r>
          </w:p>
        </w:tc>
        <w:tc>
          <w:tcPr>
            <w:tcW w:w="840" w:type="dxa"/>
            <w:tcMar>
              <w:top w:w="60" w:type="dxa"/>
              <w:left w:w="120" w:type="dxa"/>
              <w:bottom w:w="30" w:type="dxa"/>
              <w:right w:w="120" w:type="dxa"/>
            </w:tcMar>
            <w:vAlign w:val="center"/>
          </w:tcPr>
          <w:p w14:paraId="52F1268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正/负偏离</w:t>
            </w:r>
          </w:p>
        </w:tc>
        <w:tc>
          <w:tcPr>
            <w:tcW w:w="1591" w:type="dxa"/>
            <w:tcMar>
              <w:top w:w="60" w:type="dxa"/>
              <w:left w:w="120" w:type="dxa"/>
              <w:bottom w:w="30" w:type="dxa"/>
              <w:right w:w="120" w:type="dxa"/>
            </w:tcMar>
            <w:vAlign w:val="center"/>
          </w:tcPr>
          <w:p w14:paraId="1303CF1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备注</w:t>
            </w:r>
          </w:p>
          <w:p w14:paraId="67C51FE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（佐证材料页码）</w:t>
            </w:r>
          </w:p>
        </w:tc>
      </w:tr>
    </w:tbl>
    <w:p w14:paraId="0FB19A98">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注：</w:t>
      </w:r>
    </w:p>
    <w:p w14:paraId="7938ACF9">
      <w:pPr>
        <w:pStyle w:val="12"/>
        <w:numPr>
          <w:ilvl w:val="0"/>
          <w:numId w:val="10"/>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以上表格格式行、列可增减。两套设备逐条应答。</w:t>
      </w:r>
    </w:p>
    <w:p w14:paraId="216BD9BF">
      <w:pPr>
        <w:pStyle w:val="12"/>
        <w:numPr>
          <w:ilvl w:val="0"/>
          <w:numId w:val="10"/>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供应商按照招标文件要求做出技术应答；★实质性参数必须如实填写，出现负偏离将直接导致整体响应无效。</w:t>
      </w:r>
    </w:p>
    <w:p w14:paraId="39CF902D">
      <w:pPr>
        <w:pStyle w:val="12"/>
        <w:numPr>
          <w:ilvl w:val="0"/>
          <w:numId w:val="10"/>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供应商按照招标文件要求逐条填写此表，注明正、负或无偏离，并在备注写明佐证材料在响应文件中的页码位置。</w:t>
      </w:r>
    </w:p>
    <w:p w14:paraId="2A231814">
      <w:pPr>
        <w:pStyle w:val="12"/>
        <w:numPr>
          <w:ilvl w:val="0"/>
          <w:numId w:val="10"/>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供应商必须据实填写，不得虚假响应，否则将取消其投标或中标资格等。</w:t>
      </w:r>
    </w:p>
    <w:p w14:paraId="40F28CD1">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3FA0CFDA">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9" w:name="heading_42"/>
      <w:r>
        <w:rPr>
          <w:rFonts w:hint="eastAsia" w:ascii="方正仿宋简体" w:hAnsi="方正仿宋简体" w:eastAsia="方正仿宋简体" w:cs="方正仿宋简体"/>
          <w:b/>
          <w:bCs w:val="0"/>
          <w:sz w:val="28"/>
          <w:szCs w:val="28"/>
        </w:rPr>
        <w:t>商务应答表</w:t>
      </w:r>
      <w:bookmarkEnd w:id="29"/>
    </w:p>
    <w:p w14:paraId="2F03C5D0">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项目编号：________________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项目名称：________________</w:t>
      </w:r>
    </w:p>
    <w:tbl>
      <w:tblPr>
        <w:tblStyle w:val="15"/>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90"/>
        <w:gridCol w:w="1656"/>
        <w:gridCol w:w="1368"/>
        <w:gridCol w:w="1368"/>
        <w:gridCol w:w="3098"/>
      </w:tblGrid>
      <w:tr w14:paraId="08D8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790" w:type="dxa"/>
            <w:tcMar>
              <w:top w:w="60" w:type="dxa"/>
              <w:left w:w="120" w:type="dxa"/>
              <w:bottom w:w="30" w:type="dxa"/>
              <w:right w:w="120" w:type="dxa"/>
            </w:tcMar>
            <w:vAlign w:val="center"/>
          </w:tcPr>
          <w:p w14:paraId="12F92A6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1656" w:type="dxa"/>
            <w:tcMar>
              <w:top w:w="60" w:type="dxa"/>
              <w:left w:w="120" w:type="dxa"/>
              <w:bottom w:w="30" w:type="dxa"/>
              <w:right w:w="120" w:type="dxa"/>
            </w:tcMar>
            <w:vAlign w:val="center"/>
          </w:tcPr>
          <w:p w14:paraId="108096E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商务要求项</w:t>
            </w:r>
          </w:p>
        </w:tc>
        <w:tc>
          <w:tcPr>
            <w:tcW w:w="1368" w:type="dxa"/>
            <w:tcMar>
              <w:top w:w="60" w:type="dxa"/>
              <w:left w:w="120" w:type="dxa"/>
              <w:bottom w:w="30" w:type="dxa"/>
              <w:right w:w="120" w:type="dxa"/>
            </w:tcMar>
            <w:vAlign w:val="center"/>
          </w:tcPr>
          <w:p w14:paraId="3D4E3B8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具体要求</w:t>
            </w:r>
          </w:p>
        </w:tc>
        <w:tc>
          <w:tcPr>
            <w:tcW w:w="1368" w:type="dxa"/>
            <w:tcMar>
              <w:top w:w="60" w:type="dxa"/>
              <w:left w:w="120" w:type="dxa"/>
              <w:bottom w:w="30" w:type="dxa"/>
              <w:right w:w="120" w:type="dxa"/>
            </w:tcMar>
            <w:vAlign w:val="center"/>
          </w:tcPr>
          <w:p w14:paraId="3E13357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响应情况</w:t>
            </w:r>
          </w:p>
        </w:tc>
        <w:tc>
          <w:tcPr>
            <w:tcW w:w="3097" w:type="dxa"/>
            <w:tcMar>
              <w:top w:w="60" w:type="dxa"/>
              <w:left w:w="120" w:type="dxa"/>
              <w:bottom w:w="30" w:type="dxa"/>
              <w:right w:w="120" w:type="dxa"/>
            </w:tcMar>
            <w:vAlign w:val="center"/>
          </w:tcPr>
          <w:p w14:paraId="4D7AEBC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备注（佐证材料页码）</w:t>
            </w:r>
          </w:p>
        </w:tc>
      </w:tr>
    </w:tbl>
    <w:p w14:paraId="73E258DA">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注：</w:t>
      </w:r>
    </w:p>
    <w:p w14:paraId="0D7D9585">
      <w:pPr>
        <w:pStyle w:val="12"/>
        <w:numPr>
          <w:ilvl w:val="0"/>
          <w:numId w:val="11"/>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以上表格格式行、列可增减。</w:t>
      </w:r>
    </w:p>
    <w:p w14:paraId="3395075D">
      <w:pPr>
        <w:pStyle w:val="12"/>
        <w:numPr>
          <w:ilvl w:val="0"/>
          <w:numId w:val="11"/>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★商务实质性条款必须全部无偏离，任意一项负偏离直接整体响应无效。</w:t>
      </w:r>
    </w:p>
    <w:p w14:paraId="2A0E92CF">
      <w:pPr>
        <w:pStyle w:val="12"/>
        <w:numPr>
          <w:ilvl w:val="0"/>
          <w:numId w:val="11"/>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供应商必须据实填写，不得虚假响应，否则将取消其投标或中标资格等。</w:t>
      </w:r>
    </w:p>
    <w:p w14:paraId="7B255FE9">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0F075987">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30" w:name="heading_43"/>
      <w:r>
        <w:rPr>
          <w:rFonts w:hint="eastAsia" w:ascii="方正仿宋简体" w:hAnsi="方正仿宋简体" w:eastAsia="方正仿宋简体" w:cs="方正仿宋简体"/>
          <w:b/>
          <w:bCs w:val="0"/>
          <w:sz w:val="28"/>
          <w:szCs w:val="28"/>
        </w:rPr>
        <w:t>供应商类似项目业绩一览表</w:t>
      </w:r>
      <w:bookmarkEnd w:id="30"/>
    </w:p>
    <w:p w14:paraId="17CAD200">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项目名称：________________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采购编号：________________</w:t>
      </w:r>
    </w:p>
    <w:tbl>
      <w:tblPr>
        <w:tblStyle w:val="15"/>
        <w:tblW w:w="8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2"/>
        <w:gridCol w:w="1264"/>
        <w:gridCol w:w="1264"/>
        <w:gridCol w:w="1264"/>
        <w:gridCol w:w="1264"/>
        <w:gridCol w:w="1826"/>
        <w:gridCol w:w="702"/>
      </w:tblGrid>
      <w:tr w14:paraId="13DC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702" w:type="dxa"/>
            <w:tcMar>
              <w:top w:w="60" w:type="dxa"/>
              <w:left w:w="120" w:type="dxa"/>
              <w:bottom w:w="30" w:type="dxa"/>
              <w:right w:w="120" w:type="dxa"/>
            </w:tcMar>
            <w:vAlign w:val="center"/>
          </w:tcPr>
          <w:p w14:paraId="621657B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年份</w:t>
            </w:r>
          </w:p>
        </w:tc>
        <w:tc>
          <w:tcPr>
            <w:tcW w:w="1264" w:type="dxa"/>
            <w:tcMar>
              <w:top w:w="60" w:type="dxa"/>
              <w:left w:w="120" w:type="dxa"/>
              <w:bottom w:w="30" w:type="dxa"/>
              <w:right w:w="120" w:type="dxa"/>
            </w:tcMar>
            <w:vAlign w:val="center"/>
          </w:tcPr>
          <w:p w14:paraId="6991E8B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用户名称</w:t>
            </w:r>
          </w:p>
        </w:tc>
        <w:tc>
          <w:tcPr>
            <w:tcW w:w="1264" w:type="dxa"/>
            <w:tcMar>
              <w:top w:w="60" w:type="dxa"/>
              <w:left w:w="120" w:type="dxa"/>
              <w:bottom w:w="30" w:type="dxa"/>
              <w:right w:w="120" w:type="dxa"/>
            </w:tcMar>
            <w:vAlign w:val="center"/>
          </w:tcPr>
          <w:p w14:paraId="08AD33E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项目名称</w:t>
            </w:r>
          </w:p>
        </w:tc>
        <w:tc>
          <w:tcPr>
            <w:tcW w:w="1264" w:type="dxa"/>
            <w:tcMar>
              <w:top w:w="60" w:type="dxa"/>
              <w:left w:w="120" w:type="dxa"/>
              <w:bottom w:w="30" w:type="dxa"/>
              <w:right w:w="120" w:type="dxa"/>
            </w:tcMar>
            <w:vAlign w:val="center"/>
          </w:tcPr>
          <w:p w14:paraId="2C4C648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完成时间</w:t>
            </w:r>
          </w:p>
        </w:tc>
        <w:tc>
          <w:tcPr>
            <w:tcW w:w="1264" w:type="dxa"/>
            <w:tcMar>
              <w:top w:w="60" w:type="dxa"/>
              <w:left w:w="120" w:type="dxa"/>
              <w:bottom w:w="30" w:type="dxa"/>
              <w:right w:w="120" w:type="dxa"/>
            </w:tcMar>
            <w:vAlign w:val="center"/>
          </w:tcPr>
          <w:p w14:paraId="2AA38F1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合同金额</w:t>
            </w:r>
          </w:p>
        </w:tc>
        <w:tc>
          <w:tcPr>
            <w:tcW w:w="1826" w:type="dxa"/>
            <w:tcMar>
              <w:top w:w="60" w:type="dxa"/>
              <w:left w:w="120" w:type="dxa"/>
              <w:bottom w:w="30" w:type="dxa"/>
              <w:right w:w="120" w:type="dxa"/>
            </w:tcMar>
            <w:vAlign w:val="center"/>
          </w:tcPr>
          <w:p w14:paraId="5462FFD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是否通过验收</w:t>
            </w:r>
          </w:p>
        </w:tc>
        <w:tc>
          <w:tcPr>
            <w:tcW w:w="702" w:type="dxa"/>
            <w:tcMar>
              <w:top w:w="60" w:type="dxa"/>
              <w:left w:w="120" w:type="dxa"/>
              <w:bottom w:w="30" w:type="dxa"/>
              <w:right w:w="120" w:type="dxa"/>
            </w:tcMar>
            <w:vAlign w:val="center"/>
          </w:tcPr>
          <w:p w14:paraId="66D07532">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备注</w:t>
            </w:r>
          </w:p>
        </w:tc>
      </w:tr>
    </w:tbl>
    <w:p w14:paraId="1ACA5AD8">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i/>
          <w:color w:val="646A73"/>
          <w:sz w:val="28"/>
          <w:szCs w:val="28"/>
        </w:rPr>
        <w:t>注：以上业绩需提供磋商文件要求的有关书面证明材料。供应商应如实提供资料，如有虚假，采购人有权取消其投标或中标资格。</w:t>
      </w:r>
    </w:p>
    <w:p w14:paraId="56DC7818">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7F202680">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p>
    <w:p w14:paraId="3FE9F9D3">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p>
    <w:p w14:paraId="57E52DCE">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p>
    <w:p w14:paraId="6CEAB86D">
      <w:pPr>
        <w:pStyle w:val="18"/>
        <w:ind w:left="0" w:leftChars="0" w:firstLine="0" w:firstLineChars="0"/>
        <w:outlineLvl w:val="9"/>
        <w:rPr>
          <w:rFonts w:hint="eastAsia" w:ascii="方正仿宋简体" w:hAnsi="方正仿宋简体" w:eastAsia="方正仿宋简体" w:cs="方正仿宋简体"/>
          <w:b/>
          <w:bCs w:val="0"/>
          <w:sz w:val="28"/>
          <w:szCs w:val="28"/>
        </w:rPr>
      </w:pPr>
    </w:p>
    <w:p w14:paraId="12E1730B">
      <w:pPr>
        <w:pStyle w:val="18"/>
        <w:ind w:left="0" w:leftChars="0" w:firstLine="0" w:firstLineChars="0"/>
        <w:outlineLvl w:val="9"/>
        <w:rPr>
          <w:rFonts w:hint="eastAsia" w:ascii="方正仿宋简体" w:hAnsi="方正仿宋简体" w:eastAsia="方正仿宋简体" w:cs="方正仿宋简体"/>
          <w:b/>
          <w:bCs w:val="0"/>
          <w:sz w:val="28"/>
          <w:szCs w:val="28"/>
        </w:rPr>
      </w:pPr>
      <w:r>
        <w:rPr>
          <w:rFonts w:hint="eastAsia" w:ascii="方正仿宋简体" w:hAnsi="方正仿宋简体" w:eastAsia="方正仿宋简体" w:cs="方正仿宋简体"/>
          <w:b/>
          <w:bCs w:val="0"/>
          <w:sz w:val="28"/>
          <w:szCs w:val="28"/>
        </w:rPr>
        <w:t>投标报名登记表</w:t>
      </w:r>
    </w:p>
    <w:p w14:paraId="34281F59">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项目编号：YPGSZB‑02</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项目名称：绵阳市涪江中药饮片有限责任公司包装设备采购项目</w:t>
      </w:r>
    </w:p>
    <w:p w14:paraId="3B604443">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单位全称：</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统一社会信用代码：</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联系人：</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联系电话：</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电子邮箱（接收澄清修改）：</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通讯地址：</w:t>
      </w:r>
    </w:p>
    <w:p w14:paraId="6239705A">
      <w:pPr>
        <w:spacing w:before="120" w:after="120" w:afterAutospacing="0" w:line="360" w:lineRule="auto"/>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供应商（加盖公章）：____________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2DB1DE5B">
      <w:pPr>
        <w:pStyle w:val="14"/>
        <w:rPr>
          <w:rFonts w:hint="eastAsia" w:ascii="方正仿宋简体" w:hAnsi="方正仿宋简体" w:eastAsia="方正仿宋简体" w:cs="方正仿宋简体"/>
          <w:b/>
          <w:bCs w:val="0"/>
          <w:sz w:val="28"/>
          <w:szCs w:val="28"/>
        </w:rPr>
      </w:pPr>
      <w:bookmarkStart w:id="31" w:name="heading_62"/>
      <w:r>
        <w:rPr>
          <w:rFonts w:hint="eastAsia" w:ascii="方正仿宋简体" w:hAnsi="方正仿宋简体" w:eastAsia="方正仿宋简体" w:cs="方正仿宋简体"/>
          <w:b/>
          <w:bCs w:val="0"/>
          <w:sz w:val="28"/>
          <w:szCs w:val="28"/>
        </w:rPr>
        <w:t>承诺函1 商业信誉及财务会计制度承诺函</w:t>
      </w:r>
      <w:bookmarkEnd w:id="31"/>
    </w:p>
    <w:p w14:paraId="5F31FF89">
      <w:pPr>
        <w:pStyle w:val="12"/>
        <w:spacing w:after="120" w:afterAutospacing="0" w:line="360" w:lineRule="auto"/>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致：绵阳市涪江中药饮片有限责任公司</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我单位承诺：本单位具有良好的商业信誉和健全的财务会计制度。本承诺真实有效，如有虚假，自愿取消投标及成交资格并承担相应法律责任。</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供应商（公章）：__________ 日期：__________</w:t>
      </w:r>
    </w:p>
    <w:p w14:paraId="5EC5FCEC">
      <w:pPr>
        <w:pStyle w:val="14"/>
        <w:rPr>
          <w:rFonts w:hint="eastAsia" w:ascii="方正仿宋简体" w:hAnsi="方正仿宋简体" w:eastAsia="方正仿宋简体" w:cs="方正仿宋简体"/>
          <w:b/>
          <w:bCs w:val="0"/>
          <w:sz w:val="28"/>
          <w:szCs w:val="28"/>
        </w:rPr>
      </w:pPr>
      <w:bookmarkStart w:id="32" w:name="heading_63"/>
      <w:r>
        <w:rPr>
          <w:rFonts w:hint="eastAsia" w:ascii="方正仿宋简体" w:hAnsi="方正仿宋简体" w:eastAsia="方正仿宋简体" w:cs="方正仿宋简体"/>
          <w:b/>
          <w:bCs w:val="0"/>
          <w:sz w:val="28"/>
          <w:szCs w:val="28"/>
        </w:rPr>
        <w:t>承诺函2 履行合同设备和专业技术能力承诺函</w:t>
      </w:r>
      <w:bookmarkEnd w:id="32"/>
    </w:p>
    <w:p w14:paraId="0E5DAF68">
      <w:pPr>
        <w:pStyle w:val="12"/>
        <w:spacing w:after="120" w:afterAutospacing="0" w:line="360" w:lineRule="auto"/>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致：绵阳市涪江中药饮片有限责任公司</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我单位承诺：本单位具有履行本采购合同所必需的设备和专业技术能力。本承诺真实有效，如有虚假，自愿取消投标及成交资格并承担相应法律责任。</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供应商（公章）：__________ 日期：__________</w:t>
      </w:r>
    </w:p>
    <w:p w14:paraId="251611B4">
      <w:pPr>
        <w:pStyle w:val="14"/>
        <w:rPr>
          <w:rFonts w:hint="eastAsia" w:ascii="方正仿宋简体" w:hAnsi="方正仿宋简体" w:eastAsia="方正仿宋简体" w:cs="方正仿宋简体"/>
          <w:b/>
          <w:bCs w:val="0"/>
          <w:sz w:val="28"/>
          <w:szCs w:val="28"/>
        </w:rPr>
      </w:pPr>
      <w:bookmarkStart w:id="33" w:name="heading_64"/>
      <w:r>
        <w:rPr>
          <w:rFonts w:hint="eastAsia" w:ascii="方正仿宋简体" w:hAnsi="方正仿宋简体" w:eastAsia="方正仿宋简体" w:cs="方正仿宋简体"/>
          <w:b/>
          <w:bCs w:val="0"/>
          <w:sz w:val="28"/>
          <w:szCs w:val="28"/>
        </w:rPr>
        <w:t>承诺函3 依法缴纳税收和社会保障资金承诺函</w:t>
      </w:r>
      <w:bookmarkEnd w:id="33"/>
    </w:p>
    <w:p w14:paraId="3A799945">
      <w:pPr>
        <w:pStyle w:val="12"/>
        <w:spacing w:after="120" w:afterAutospacing="0" w:line="360" w:lineRule="auto"/>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致：绵阳市涪江中药饮片有限责任公司</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我单位承诺：具有依法缴纳税收和社会保障资金的良好记录。本承诺真实有效，如有虚假，自愿取消投标及成交资格并承担相应法律责任。</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供应商（公章）：__________ 日期：__________</w:t>
      </w:r>
    </w:p>
    <w:p w14:paraId="6F31FF9C">
      <w:pPr>
        <w:pStyle w:val="18"/>
        <w:ind w:left="0" w:leftChars="0" w:firstLine="0" w:firstLineChars="0"/>
        <w:outlineLvl w:val="9"/>
        <w:rPr>
          <w:rFonts w:hint="eastAsia" w:ascii="方正仿宋简体" w:hAnsi="方正仿宋简体" w:eastAsia="方正仿宋简体" w:cs="方正仿宋简体"/>
          <w:b/>
          <w:bCs w:val="0"/>
          <w:sz w:val="28"/>
          <w:szCs w:val="28"/>
        </w:rPr>
      </w:pPr>
      <w:bookmarkStart w:id="34" w:name="heading_65"/>
      <w:r>
        <w:rPr>
          <w:rFonts w:hint="eastAsia" w:ascii="方正仿宋简体" w:hAnsi="方正仿宋简体" w:eastAsia="方正仿宋简体" w:cs="方正仿宋简体"/>
          <w:b/>
          <w:bCs w:val="0"/>
          <w:sz w:val="28"/>
          <w:szCs w:val="28"/>
        </w:rPr>
        <w:t>承诺函4 无重大违法记录承诺函</w:t>
      </w:r>
      <w:bookmarkEnd w:id="34"/>
    </w:p>
    <w:p w14:paraId="2A059FC7">
      <w:pPr>
        <w:pStyle w:val="12"/>
        <w:spacing w:after="120" w:afterAutospacing="0" w:line="360" w:lineRule="auto"/>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致：绵阳市涪江中药饮片有限责任公司</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我单位承诺：参加本次采购活动前三年内，在经营活动中没有重大违法记录。本承诺真实有效，如有虚假，自愿取消投标及成交资格并承担相应法律责任。</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供应商（公章）：__________ 日期：__________</w:t>
      </w:r>
    </w:p>
    <w:p w14:paraId="33DDC573">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p>
    <w:p w14:paraId="19E33C49">
      <w:pPr>
        <w:spacing w:before="120" w:after="120" w:afterAutospacing="0" w:line="360" w:lineRule="auto"/>
        <w:jc w:val="left"/>
        <w:rPr>
          <w:rFonts w:hint="eastAsia" w:ascii="方正仿宋简体" w:hAnsi="方正仿宋简体" w:eastAsia="方正仿宋简体" w:cs="方正仿宋简体"/>
          <w:sz w:val="28"/>
          <w:szCs w:val="28"/>
        </w:rPr>
      </w:pPr>
    </w:p>
    <w:p w14:paraId="257D3CE4">
      <w:pPr>
        <w:pStyle w:val="12"/>
        <w:ind w:left="0" w:leftChars="0" w:firstLine="560" w:firstLineChars="200"/>
        <w:rPr>
          <w:rFonts w:hint="eastAsia" w:ascii="方正仿宋简体" w:hAnsi="方正仿宋简体" w:eastAsia="方正仿宋简体" w:cs="方正仿宋简体"/>
          <w:sz w:val="28"/>
          <w:szCs w:val="28"/>
        </w:rPr>
      </w:pPr>
      <w:bookmarkStart w:id="35" w:name="heading_44"/>
      <w:r>
        <w:rPr>
          <w:rFonts w:hint="eastAsia" w:ascii="方正仿宋简体" w:hAnsi="方正仿宋简体" w:eastAsia="方正仿宋简体" w:cs="方正仿宋简体"/>
          <w:b/>
          <w:sz w:val="28"/>
          <w:szCs w:val="28"/>
        </w:rPr>
        <w:t>供应商认为其他需要提供的资料和文件</w:t>
      </w:r>
      <w:bookmarkEnd w:id="35"/>
    </w:p>
    <w:p w14:paraId="05254F23">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（自行附页）</w:t>
      </w:r>
    </w:p>
    <w:p w14:paraId="5516C2DF">
      <w:pPr>
        <w:pStyle w:val="12"/>
        <w:ind w:left="0" w:leftChars="0" w:firstLine="560" w:firstLineChars="200"/>
        <w:rPr>
          <w:rFonts w:hint="eastAsia" w:ascii="方正仿宋简体" w:hAnsi="方正仿宋简体" w:eastAsia="方正仿宋简体" w:cs="方正仿宋简体"/>
          <w:b w:val="0"/>
          <w:bCs w:val="0"/>
          <w:sz w:val="28"/>
          <w:szCs w:val="28"/>
        </w:rPr>
      </w:pPr>
      <w:bookmarkStart w:id="36" w:name="heading_45"/>
      <w:r>
        <w:rPr>
          <w:rFonts w:hint="eastAsia" w:ascii="方正仿宋简体" w:hAnsi="方正仿宋简体" w:eastAsia="方正仿宋简体" w:cs="方正仿宋简体"/>
          <w:b/>
          <w:bCs/>
          <w:sz w:val="28"/>
          <w:szCs w:val="28"/>
        </w:rPr>
        <w:br w:type="page"/>
      </w:r>
      <w:bookmarkEnd w:id="36"/>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方正公文小标宋">
    <w:altName w:val="宋体"/>
    <w:panose1 w:val="02000500000000000000"/>
    <w:charset w:val="86"/>
    <w:family w:val="auto"/>
    <w:pitch w:val="default"/>
    <w:sig w:usb0="00000000" w:usb1="00000000" w:usb2="00000016" w:usb3="00000000" w:csb0="00040001"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KSOF025BBAAE">
    <w:panose1 w:val="020B0503020204020204"/>
    <w:charset w:val="86"/>
    <w:family w:val="auto"/>
    <w:pitch w:val="default"/>
    <w:sig w:usb0="00000001" w:usb1="00000000" w:usb2="00000000" w:usb3="00000000" w:csb0="00040001" w:csb1="00000000"/>
  </w:font>
  <w:font w:name="KSOF0410934D">
    <w:panose1 w:val="020B0703020204020201"/>
    <w:charset w:val="86"/>
    <w:family w:val="auto"/>
    <w:pitch w:val="default"/>
    <w:sig w:usb0="00000001" w:usb1="00000000" w:usb2="00000000" w:usb3="00000000" w:csb0="00040001" w:csb1="00000000"/>
  </w:font>
  <w:font w:name="KSOF05C56BEC">
    <w:panose1 w:val="020B0503020204020204"/>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E901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999C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FEC7D"/>
    <w:multiLevelType w:val="singleLevel"/>
    <w:tmpl w:val="82AFEC7D"/>
    <w:lvl w:ilvl="0" w:tentative="0">
      <w:start w:val="1"/>
      <w:numFmt w:val="decimal"/>
      <w:suff w:val="nothing"/>
      <w:lvlText w:val="%1、"/>
      <w:lvlJc w:val="left"/>
      <w:pPr>
        <w:ind w:left="0" w:firstLine="480"/>
      </w:pPr>
      <w:rPr>
        <w:rFonts w:hint="default"/>
      </w:rPr>
    </w:lvl>
  </w:abstractNum>
  <w:abstractNum w:abstractNumId="1">
    <w:nsid w:val="9D7C6B15"/>
    <w:multiLevelType w:val="singleLevel"/>
    <w:tmpl w:val="9D7C6B15"/>
    <w:lvl w:ilvl="0" w:tentative="0">
      <w:start w:val="1"/>
      <w:numFmt w:val="chineseCounting"/>
      <w:suff w:val="nothing"/>
      <w:lvlText w:val="%1、"/>
      <w:lvlJc w:val="left"/>
      <w:pPr>
        <w:ind w:left="0" w:firstLine="482"/>
      </w:pPr>
      <w:rPr>
        <w:rFonts w:hint="eastAsia"/>
      </w:rPr>
    </w:lvl>
  </w:abstractNum>
  <w:abstractNum w:abstractNumId="2">
    <w:nsid w:val="B45E5609"/>
    <w:multiLevelType w:val="singleLevel"/>
    <w:tmpl w:val="B45E5609"/>
    <w:lvl w:ilvl="0" w:tentative="0">
      <w:start w:val="1"/>
      <w:numFmt w:val="decimal"/>
      <w:lvlText w:val="%1."/>
      <w:lvlJc w:val="left"/>
      <w:pPr>
        <w:tabs>
          <w:tab w:val="left" w:pos="210"/>
        </w:tabs>
        <w:ind w:firstLine="480"/>
      </w:pPr>
      <w:rPr>
        <w:rFonts w:hint="default"/>
        <w:color w:val="000000" w:themeColor="text1"/>
        <w14:textFill>
          <w14:solidFill>
            <w14:schemeClr w14:val="tx1"/>
          </w14:solidFill>
        </w14:textFill>
      </w:rPr>
    </w:lvl>
  </w:abstractNum>
  <w:abstractNum w:abstractNumId="3">
    <w:nsid w:val="CAB5EB59"/>
    <w:multiLevelType w:val="singleLevel"/>
    <w:tmpl w:val="CAB5EB59"/>
    <w:lvl w:ilvl="0" w:tentative="0">
      <w:start w:val="1"/>
      <w:numFmt w:val="decimalEnclosedCircleChinese"/>
      <w:lvlText w:val="%1"/>
      <w:lvlJc w:val="left"/>
      <w:pPr>
        <w:tabs>
          <w:tab w:val="left" w:pos="210"/>
        </w:tabs>
        <w:ind w:left="0" w:firstLine="480"/>
      </w:pPr>
      <w:rPr>
        <w:rFonts w:hint="eastAsia"/>
      </w:rPr>
    </w:lvl>
  </w:abstractNum>
  <w:abstractNum w:abstractNumId="4">
    <w:nsid w:val="DFE939E6"/>
    <w:multiLevelType w:val="singleLevel"/>
    <w:tmpl w:val="DFE939E6"/>
    <w:lvl w:ilvl="0" w:tentative="0">
      <w:start w:val="1"/>
      <w:numFmt w:val="chineseCounting"/>
      <w:suff w:val="nothing"/>
      <w:lvlText w:val="（%1）"/>
      <w:lvlJc w:val="left"/>
      <w:pPr>
        <w:ind w:left="0" w:firstLine="480"/>
      </w:pPr>
      <w:rPr>
        <w:rFonts w:hint="eastAsia"/>
      </w:rPr>
    </w:lvl>
  </w:abstractNum>
  <w:abstractNum w:abstractNumId="5">
    <w:nsid w:val="E44EF914"/>
    <w:multiLevelType w:val="singleLevel"/>
    <w:tmpl w:val="E44EF914"/>
    <w:lvl w:ilvl="0" w:tentative="0">
      <w:start w:val="1"/>
      <w:numFmt w:val="decimal"/>
      <w:suff w:val="nothing"/>
      <w:lvlText w:val="%1）"/>
      <w:lvlJc w:val="left"/>
      <w:pPr>
        <w:ind w:left="0" w:firstLine="480"/>
      </w:pPr>
      <w:rPr>
        <w:rFonts w:hint="default"/>
      </w:rPr>
    </w:lvl>
  </w:abstractNum>
  <w:abstractNum w:abstractNumId="6">
    <w:nsid w:val="291629A3"/>
    <w:multiLevelType w:val="singleLevel"/>
    <w:tmpl w:val="291629A3"/>
    <w:lvl w:ilvl="0" w:tentative="0">
      <w:start w:val="1"/>
      <w:numFmt w:val="decimal"/>
      <w:lvlText w:val="%1."/>
      <w:lvlJc w:val="left"/>
      <w:pPr>
        <w:tabs>
          <w:tab w:val="left" w:pos="210"/>
        </w:tabs>
        <w:ind w:firstLine="480"/>
      </w:pPr>
      <w:rPr>
        <w:rFonts w:hint="default"/>
        <w:color w:val="000000" w:themeColor="text1"/>
        <w14:textFill>
          <w14:solidFill>
            <w14:schemeClr w14:val="tx1"/>
          </w14:solidFill>
        </w14:textFill>
      </w:rPr>
    </w:lvl>
  </w:abstractNum>
  <w:abstractNum w:abstractNumId="7">
    <w:nsid w:val="2EB1EE95"/>
    <w:multiLevelType w:val="singleLevel"/>
    <w:tmpl w:val="2EB1EE95"/>
    <w:lvl w:ilvl="0" w:tentative="0">
      <w:start w:val="1"/>
      <w:numFmt w:val="decimal"/>
      <w:suff w:val="nothing"/>
      <w:lvlText w:val="%1）"/>
      <w:lvlJc w:val="left"/>
      <w:pPr>
        <w:ind w:left="0" w:firstLine="480"/>
      </w:pPr>
      <w:rPr>
        <w:rFonts w:hint="default"/>
      </w:rPr>
    </w:lvl>
  </w:abstractNum>
  <w:abstractNum w:abstractNumId="8">
    <w:nsid w:val="40D554DF"/>
    <w:multiLevelType w:val="singleLevel"/>
    <w:tmpl w:val="40D554DF"/>
    <w:lvl w:ilvl="0" w:tentative="0">
      <w:start w:val="1"/>
      <w:numFmt w:val="chineseCounting"/>
      <w:suff w:val="nothing"/>
      <w:lvlText w:val="%1、"/>
      <w:lvlJc w:val="left"/>
      <w:pPr>
        <w:ind w:left="0" w:firstLine="0"/>
      </w:pPr>
      <w:rPr>
        <w:rFonts w:hint="eastAsia"/>
      </w:rPr>
    </w:lvl>
  </w:abstractNum>
  <w:abstractNum w:abstractNumId="9">
    <w:nsid w:val="433A8D2D"/>
    <w:multiLevelType w:val="singleLevel"/>
    <w:tmpl w:val="433A8D2D"/>
    <w:lvl w:ilvl="0" w:tentative="0">
      <w:start w:val="1"/>
      <w:numFmt w:val="decimal"/>
      <w:lvlText w:val="1.%1"/>
      <w:lvlJc w:val="left"/>
      <w:pPr>
        <w:tabs>
          <w:tab w:val="left" w:pos="210"/>
        </w:tabs>
        <w:ind w:left="0" w:firstLine="0"/>
      </w:pPr>
      <w:rPr>
        <w:rFonts w:hint="default"/>
      </w:rPr>
    </w:lvl>
  </w:abstractNum>
  <w:abstractNum w:abstractNumId="10">
    <w:nsid w:val="6F36395E"/>
    <w:multiLevelType w:val="singleLevel"/>
    <w:tmpl w:val="6F36395E"/>
    <w:lvl w:ilvl="0" w:tentative="0">
      <w:start w:val="1"/>
      <w:numFmt w:val="chineseCounting"/>
      <w:suff w:val="nothing"/>
      <w:lvlText w:val="%1、"/>
      <w:lvlJc w:val="left"/>
      <w:pPr>
        <w:ind w:left="0" w:firstLine="0"/>
      </w:pPr>
      <w:rPr>
        <w:rFonts w:hint="eastAsia"/>
      </w:rPr>
    </w:lvl>
  </w:abstractNum>
  <w:num w:numId="1">
    <w:abstractNumId w:val="1"/>
  </w:num>
  <w:num w:numId="2">
    <w:abstractNumId w:val="0"/>
  </w:num>
  <w:num w:numId="3">
    <w:abstractNumId w:val="10"/>
  </w:num>
  <w:num w:numId="4">
    <w:abstractNumId w:val="3"/>
  </w:num>
  <w:num w:numId="5">
    <w:abstractNumId w:val="8"/>
  </w:num>
  <w:num w:numId="6">
    <w:abstractNumId w:val="4"/>
  </w:num>
  <w:num w:numId="7">
    <w:abstractNumId w:val="9"/>
  </w:num>
  <w:num w:numId="8">
    <w:abstractNumId w:val="7"/>
  </w:num>
  <w:num w:numId="9">
    <w:abstractNumId w:val="5"/>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634558"/>
    <w:rsid w:val="11BC4694"/>
    <w:rsid w:val="2CEA52EC"/>
    <w:rsid w:val="346C65E7"/>
    <w:rsid w:val="3B7C7108"/>
    <w:rsid w:val="3BE364C5"/>
    <w:rsid w:val="420065E5"/>
    <w:rsid w:val="4DC20597"/>
    <w:rsid w:val="786A4A3B"/>
    <w:rsid w:val="9F7759B8"/>
    <w:rsid w:val="FF7F2E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keepNext w:val="0"/>
      <w:keepLines w:val="0"/>
      <w:widowControl w:val="0"/>
      <w:spacing w:before="240" w:beforeLines="0" w:after="120" w:line="360" w:lineRule="auto"/>
      <w:jc w:val="left"/>
      <w:outlineLvl w:val="0"/>
    </w:pPr>
    <w:rPr>
      <w:rFonts w:ascii="宋体" w:hAnsi="宋体" w:eastAsia="宋体" w:cs="宋体"/>
      <w:b/>
      <w:bCs/>
      <w:kern w:val="44"/>
      <w:sz w:val="24"/>
      <w:szCs w:val="30"/>
    </w:rPr>
  </w:style>
  <w:style w:type="paragraph" w:styleId="3">
    <w:name w:val="heading 2"/>
    <w:next w:val="1"/>
    <w:unhideWhenUsed/>
    <w:qFormat/>
    <w:uiPriority w:val="0"/>
    <w:pPr>
      <w:keepNext w:val="0"/>
      <w:keepLines w:val="0"/>
      <w:widowControl w:val="0"/>
      <w:spacing w:beforeAutospacing="0" w:after="120" w:afterAutospacing="0" w:line="360" w:lineRule="auto"/>
      <w:jc w:val="left"/>
      <w:outlineLvl w:val="1"/>
    </w:pPr>
    <w:rPr>
      <w:rFonts w:ascii="Times New Roman" w:hAnsi="Times New Roman" w:eastAsia="宋体" w:cs="Times New Roman"/>
      <w:b/>
      <w:sz w:val="24"/>
    </w:rPr>
  </w:style>
  <w:style w:type="paragraph" w:styleId="4">
    <w:name w:val="heading 3"/>
    <w:next w:val="1"/>
    <w:semiHidden/>
    <w:unhideWhenUsed/>
    <w:qFormat/>
    <w:uiPriority w:val="0"/>
    <w:pPr>
      <w:keepNext w:val="0"/>
      <w:keepLines w:val="0"/>
      <w:widowControl w:val="0"/>
      <w:spacing w:beforeAutospacing="0" w:after="120" w:afterAutospacing="0" w:line="360" w:lineRule="auto"/>
      <w:jc w:val="left"/>
      <w:outlineLvl w:val="2"/>
    </w:pPr>
    <w:rPr>
      <w:rFonts w:ascii="Times New Roman" w:hAnsi="Times New Roman" w:eastAsia="宋体" w:cs="Times New Roman"/>
      <w:b/>
      <w:sz w:val="24"/>
    </w:rPr>
  </w:style>
  <w:style w:type="paragraph" w:styleId="5">
    <w:name w:val="heading 4"/>
    <w:next w:val="1"/>
    <w:semiHidden/>
    <w:unhideWhenUsed/>
    <w:qFormat/>
    <w:uiPriority w:val="0"/>
    <w:pPr>
      <w:keepNext w:val="0"/>
      <w:keepLines w:val="0"/>
      <w:widowControl w:val="0"/>
      <w:spacing w:beforeAutospacing="0" w:after="120" w:afterAutospacing="0" w:line="360" w:lineRule="auto"/>
      <w:outlineLvl w:val="3"/>
    </w:pPr>
    <w:rPr>
      <w:rFonts w:ascii="Times New Roman" w:hAnsi="Times New Roman" w:eastAsia="宋体" w:cs="Times New Roman"/>
      <w:sz w:val="24"/>
    </w:rPr>
  </w:style>
  <w:style w:type="paragraph" w:styleId="6">
    <w:name w:val="heading 5"/>
    <w:next w:val="1"/>
    <w:semiHidden/>
    <w:unhideWhenUsed/>
    <w:qFormat/>
    <w:uiPriority w:val="0"/>
    <w:pPr>
      <w:keepNext w:val="0"/>
      <w:keepLines w:val="0"/>
      <w:widowControl w:val="0"/>
      <w:spacing w:beforeLines="0" w:beforeAutospacing="0" w:after="120" w:afterLines="0" w:afterAutospacing="0" w:line="440" w:lineRule="exact"/>
      <w:jc w:val="left"/>
      <w:outlineLvl w:val="4"/>
    </w:pPr>
    <w:rPr>
      <w:rFonts w:ascii="Times New Roman" w:hAnsi="Times New Roman" w:eastAsia="宋体" w:cs="Times New Roman"/>
      <w:sz w:val="24"/>
    </w:rPr>
  </w:style>
  <w:style w:type="paragraph" w:styleId="7">
    <w:name w:val="heading 6"/>
    <w:next w:val="1"/>
    <w:semiHidden/>
    <w:unhideWhenUsed/>
    <w:qFormat/>
    <w:uiPriority w:val="0"/>
    <w:pPr>
      <w:keepNext w:val="0"/>
      <w:keepLines w:val="0"/>
      <w:widowControl w:val="0"/>
      <w:spacing w:beforeLines="0" w:beforeAutospacing="0" w:after="120" w:afterLines="0" w:afterAutospacing="0" w:line="360" w:lineRule="auto"/>
      <w:jc w:val="left"/>
      <w:outlineLvl w:val="5"/>
    </w:pPr>
    <w:rPr>
      <w:rFonts w:ascii="Times New Roman" w:hAnsi="Times New Roman" w:eastAsia="宋体" w:cs="Times New Roman"/>
      <w:sz w:val="24"/>
    </w:rPr>
  </w:style>
  <w:style w:type="paragraph" w:styleId="8">
    <w:name w:val="heading 7"/>
    <w:next w:val="1"/>
    <w:semiHidden/>
    <w:unhideWhenUsed/>
    <w:qFormat/>
    <w:uiPriority w:val="0"/>
    <w:pPr>
      <w:keepNext w:val="0"/>
      <w:keepLines w:val="0"/>
      <w:widowControl w:val="0"/>
      <w:spacing w:beforeLines="0" w:beforeAutospacing="0" w:after="120" w:afterLines="0" w:afterAutospacing="0" w:line="360" w:lineRule="auto"/>
      <w:jc w:val="left"/>
      <w:outlineLvl w:val="6"/>
    </w:pPr>
    <w:rPr>
      <w:rFonts w:ascii="Times New Roman" w:hAnsi="Times New Roman" w:eastAsia="宋体" w:cs="Times New Roman"/>
      <w:sz w:val="24"/>
    </w:rPr>
  </w:style>
  <w:style w:type="paragraph" w:styleId="9">
    <w:name w:val="heading 8"/>
    <w:next w:val="1"/>
    <w:semiHidden/>
    <w:unhideWhenUsed/>
    <w:qFormat/>
    <w:uiPriority w:val="0"/>
    <w:pPr>
      <w:keepNext w:val="0"/>
      <w:keepLines w:val="0"/>
      <w:widowControl w:val="0"/>
      <w:spacing w:beforeLines="0" w:beforeAutospacing="0" w:after="120" w:afterLines="0" w:afterAutospacing="0" w:line="360" w:lineRule="auto"/>
      <w:jc w:val="left"/>
      <w:outlineLvl w:val="7"/>
    </w:pPr>
    <w:rPr>
      <w:rFonts w:ascii="Times New Roman" w:hAnsi="Times New Roman" w:eastAsia="宋体" w:cs="Times New Roman"/>
      <w:sz w:val="24"/>
    </w:rPr>
  </w:style>
  <w:style w:type="paragraph" w:styleId="10">
    <w:name w:val="heading 9"/>
    <w:next w:val="1"/>
    <w:semiHidden/>
    <w:unhideWhenUsed/>
    <w:qFormat/>
    <w:uiPriority w:val="0"/>
    <w:pPr>
      <w:keepNext w:val="0"/>
      <w:keepLines w:val="0"/>
      <w:widowControl w:val="0"/>
      <w:spacing w:beforeLines="0" w:beforeAutospacing="0" w:after="120" w:afterLines="0" w:afterAutospacing="0" w:line="360" w:lineRule="auto"/>
      <w:jc w:val="left"/>
      <w:outlineLvl w:val="8"/>
    </w:pPr>
    <w:rPr>
      <w:rFonts w:ascii="Times New Roman" w:hAnsi="Times New Roman" w:eastAsia="宋体" w:cs="Times New Roman"/>
      <w:sz w:val="24"/>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w:qFormat/>
    <w:uiPriority w:val="0"/>
    <w:pPr>
      <w:widowControl w:val="0"/>
      <w:spacing w:after="120" w:afterAutospacing="0" w:line="360" w:lineRule="auto"/>
      <w:ind w:firstLine="420" w:firstLineChars="200"/>
    </w:pPr>
    <w:rPr>
      <w:rFonts w:ascii="Times New Roman" w:hAnsi="Times New Roman" w:eastAsia="宋体" w:cs="Times New Roman"/>
      <w:sz w:val="24"/>
    </w:rPr>
  </w:style>
  <w:style w:type="paragraph" w:styleId="13">
    <w:name w:val="Subtitle"/>
    <w:qFormat/>
    <w:uiPriority w:val="0"/>
    <w:pPr>
      <w:widowControl w:val="0"/>
      <w:spacing w:beforeLines="0" w:beforeAutospacing="0" w:after="240" w:afterLines="0" w:afterAutospacing="0" w:line="240" w:lineRule="auto"/>
      <w:jc w:val="center"/>
      <w:outlineLvl w:val="9"/>
    </w:pPr>
    <w:rPr>
      <w:rFonts w:ascii="Times New Roman" w:hAnsi="Times New Roman" w:eastAsia="宋体" w:cs="Times New Roman"/>
      <w:kern w:val="28"/>
      <w:sz w:val="21"/>
    </w:rPr>
  </w:style>
  <w:style w:type="paragraph" w:styleId="14">
    <w:name w:val="Title"/>
    <w:qFormat/>
    <w:uiPriority w:val="0"/>
    <w:pPr>
      <w:spacing w:before="240" w:beforeAutospacing="0" w:after="240" w:afterAutospacing="0" w:line="240" w:lineRule="auto"/>
      <w:jc w:val="center"/>
      <w:outlineLvl w:val="9"/>
    </w:pPr>
    <w:rPr>
      <w:rFonts w:ascii="Times New Roman" w:hAnsi="Times New Roman" w:eastAsia="宋体" w:cs="Times New Roman"/>
      <w:b/>
      <w:sz w:val="32"/>
    </w:rPr>
  </w:style>
  <w:style w:type="paragraph" w:customStyle="1" w:styleId="17">
    <w:name w:val="附录标题"/>
    <w:next w:val="1"/>
    <w:qFormat/>
    <w:uiPriority w:val="0"/>
    <w:pPr>
      <w:keepNext w:val="0"/>
      <w:keepLines w:val="0"/>
      <w:widowControl w:val="0"/>
      <w:spacing w:after="240" w:line="240" w:lineRule="auto"/>
      <w:jc w:val="left"/>
      <w:outlineLvl w:val="0"/>
    </w:pPr>
    <w:rPr>
      <w:rFonts w:ascii="Times New Roman" w:hAnsi="Times New Roman" w:eastAsia="宋体" w:cs="Times New Roman"/>
      <w:b/>
      <w:sz w:val="24"/>
    </w:rPr>
  </w:style>
  <w:style w:type="paragraph" w:customStyle="1" w:styleId="18">
    <w:name w:val="内嵌文档标题1"/>
    <w:next w:val="1"/>
    <w:qFormat/>
    <w:uiPriority w:val="0"/>
    <w:pPr>
      <w:widowControl w:val="0"/>
      <w:spacing w:before="240" w:after="240" w:line="360" w:lineRule="auto"/>
      <w:jc w:val="center"/>
      <w:outlineLvl w:val="0"/>
    </w:pPr>
    <w:rPr>
      <w:rFonts w:ascii="Times New Roman" w:hAnsi="Times New Roman" w:eastAsia="宋体" w:cs="Times New Roman"/>
      <w:b/>
      <w:kern w:val="2"/>
      <w:sz w:val="24"/>
    </w:rPr>
  </w:style>
  <w:style w:type="paragraph" w:customStyle="1" w:styleId="19">
    <w:name w:val="强调标题"/>
    <w:next w:val="1"/>
    <w:qFormat/>
    <w:uiPriority w:val="0"/>
    <w:pPr>
      <w:spacing w:after="120" w:line="360" w:lineRule="auto"/>
      <w:ind w:firstLine="420" w:firstLineChars="200"/>
      <w:outlineLvl w:val="0"/>
    </w:pPr>
    <w:rPr>
      <w:rFonts w:ascii="Calibri" w:hAnsi="Calibri" w:eastAsia="宋体" w:cs="Times New Roman"/>
      <w:b/>
      <w:sz w:val="24"/>
    </w:rPr>
  </w:style>
  <w:style w:type="paragraph" w:customStyle="1" w:styleId="20">
    <w:name w:val="表格标题"/>
    <w:next w:val="1"/>
    <w:qFormat/>
    <w:uiPriority w:val="0"/>
    <w:pPr>
      <w:widowControl w:val="0"/>
      <w:spacing w:before="240" w:after="240" w:line="240" w:lineRule="auto"/>
      <w:jc w:val="center"/>
    </w:pPr>
    <w:rPr>
      <w:rFonts w:ascii="宋体" w:hAnsi="宋体" w:eastAsia="宋体" w:cs="宋体"/>
      <w:b/>
      <w:sz w:val="24"/>
      <w:szCs w:val="22"/>
    </w:rPr>
  </w:style>
  <w:style w:type="paragraph" w:customStyle="1" w:styleId="21">
    <w:name w:val="章前标题"/>
    <w:next w:val="1"/>
    <w:qFormat/>
    <w:uiPriority w:val="0"/>
    <w:pPr>
      <w:keepNext w:val="0"/>
      <w:keepLines w:val="0"/>
      <w:pageBreakBefore w:val="0"/>
      <w:widowControl w:val="0"/>
      <w:kinsoku/>
      <w:wordWrap/>
      <w:overflowPunct/>
      <w:topLinePunct w:val="0"/>
      <w:autoSpaceDE/>
      <w:autoSpaceDN/>
      <w:bidi w:val="0"/>
      <w:adjustRightInd/>
      <w:spacing w:before="240" w:after="240" w:line="240" w:lineRule="auto"/>
      <w:jc w:val="center"/>
      <w:textAlignment w:val="auto"/>
      <w:outlineLvl w:val="9"/>
    </w:pPr>
    <w:rPr>
      <w:rFonts w:ascii="黑体" w:hAnsi="黑体" w:eastAsia="黑体" w:cs="黑体"/>
      <w:kern w:val="44"/>
      <w:sz w:val="32"/>
      <w:szCs w:val="36"/>
    </w:rPr>
  </w:style>
  <w:style w:type="paragraph" w:customStyle="1" w:styleId="22">
    <w:name w:val="内嵌文档标题2"/>
    <w:next w:val="1"/>
    <w:qFormat/>
    <w:uiPriority w:val="0"/>
    <w:pPr>
      <w:widowControl w:val="0"/>
      <w:shd w:val="clear" w:color="auto" w:fill="FFFFFF"/>
      <w:spacing w:before="240" w:after="240" w:line="360" w:lineRule="auto"/>
      <w:jc w:val="center"/>
      <w:outlineLvl w:val="0"/>
    </w:pPr>
    <w:rPr>
      <w:rFonts w:ascii="宋体" w:hAnsi="宋体" w:eastAsia="宋体" w:cs="宋体"/>
      <w:b/>
      <w:bCs/>
      <w:kern w:val="0"/>
      <w:sz w:val="24"/>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6500</Words>
  <Characters>7261</Characters>
  <TotalTime>32</TotalTime>
  <ScaleCrop>false</ScaleCrop>
  <LinksUpToDate>false</LinksUpToDate>
  <CharactersWithSpaces>7487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2026-08-17T22:17:00Z</dcterms:created>
  <dc:creator>Apache POI</dc:creator>
  <cp:lastModifiedBy>13990130256</cp:lastModifiedBy>
  <dcterms:modified xsi:type="dcterms:W3CDTF">2026-08-19T08:33:13Z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{"Label":"1","ContentProducer":"001191110102MACQD9K64010000","ProduceID":"7674880737037323458","ReservedCode1":"","ContentPropagator":"","PropagateID":"","ReservedCode2":""}</vt:lpwstr>
  </property>
  <property fmtid="{D5CDD505-2E9C-101B-9397-08002B2CF9AE}" pid="3" name="KSOTemplateDocerSaveRecord">
    <vt:lpwstr>eyJoZGlkIjoiY2EyYTU1NmJlM2IxMjI1M2YxOTkwOTY3ZDkwYWE2ZWUiLCJ1c2VySWQiOiIxNzIxOTYxMTE0In0=</vt:lpwstr>
  </property>
  <property fmtid="{D5CDD505-2E9C-101B-9397-08002B2CF9AE}" pid="4" name="KSOProductBuildVer">
    <vt:lpwstr>2052-12.1.0.26895</vt:lpwstr>
  </property>
  <property fmtid="{D5CDD505-2E9C-101B-9397-08002B2CF9AE}" pid="5" name="ICV">
    <vt:lpwstr>6682676DDBBE42B49270FB0CF95868D4_13</vt:lpwstr>
  </property>
</Properties>
</file>