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9B195">
      <w:pPr>
        <w:ind w:firstLine="240" w:firstLineChars="1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                    </w:t>
      </w:r>
    </w:p>
    <w:p w14:paraId="3803EC58">
      <w:pPr>
        <w:ind w:firstLine="240" w:firstLineChars="100"/>
        <w:rPr>
          <w:rFonts w:hint="eastAsia" w:ascii="仿宋" w:hAnsi="仿宋" w:eastAsia="仿宋" w:cs="仿宋"/>
          <w:sz w:val="24"/>
          <w:szCs w:val="24"/>
        </w:rPr>
      </w:pPr>
    </w:p>
    <w:p w14:paraId="39212322">
      <w:pPr>
        <w:ind w:firstLine="840" w:firstLineChars="100"/>
        <w:jc w:val="center"/>
        <w:rPr>
          <w:rFonts w:hint="eastAsia" w:ascii="仿宋" w:hAnsi="仿宋" w:eastAsia="仿宋" w:cs="仿宋"/>
          <w:sz w:val="84"/>
          <w:szCs w:val="84"/>
        </w:rPr>
      </w:pPr>
    </w:p>
    <w:p w14:paraId="33241953">
      <w:pPr>
        <w:spacing w:line="720" w:lineRule="auto"/>
        <w:jc w:val="both"/>
        <w:rPr>
          <w:rFonts w:hint="eastAsia" w:ascii="仿宋" w:hAnsi="仿宋" w:eastAsia="仿宋" w:cs="仿宋"/>
          <w:b/>
          <w:spacing w:val="-30"/>
          <w:sz w:val="112"/>
          <w:szCs w:val="112"/>
        </w:rPr>
      </w:pPr>
      <w:r>
        <w:rPr>
          <w:rFonts w:hint="eastAsia" w:ascii="仿宋" w:hAnsi="仿宋" w:eastAsia="仿宋" w:cs="仿宋"/>
          <w:sz w:val="112"/>
          <w:szCs w:val="112"/>
        </w:rPr>
        <w:t>绵阳市中医医院</w:t>
      </w:r>
    </w:p>
    <w:p w14:paraId="09176B26">
      <w:pPr>
        <w:spacing w:line="720" w:lineRule="auto"/>
        <w:jc w:val="both"/>
        <w:rPr>
          <w:rFonts w:hint="eastAsia" w:ascii="仿宋" w:hAnsi="仿宋" w:eastAsia="仿宋" w:cs="仿宋"/>
          <w:b/>
          <w:sz w:val="96"/>
          <w:szCs w:val="96"/>
        </w:rPr>
      </w:pPr>
    </w:p>
    <w:p w14:paraId="01381995">
      <w:pPr>
        <w:spacing w:line="720" w:lineRule="auto"/>
        <w:jc w:val="both"/>
        <w:rPr>
          <w:rFonts w:hint="eastAsia" w:ascii="仿宋" w:hAnsi="仿宋" w:eastAsia="仿宋" w:cs="仿宋"/>
          <w:b/>
          <w:sz w:val="96"/>
          <w:szCs w:val="96"/>
        </w:rPr>
      </w:pPr>
      <w:r>
        <w:rPr>
          <w:rFonts w:hint="eastAsia" w:ascii="仿宋" w:hAnsi="仿宋" w:eastAsia="仿宋" w:cs="仿宋"/>
          <w:b/>
          <w:sz w:val="96"/>
          <w:szCs w:val="96"/>
        </w:rPr>
        <w:t>单一来源</w:t>
      </w:r>
      <w:r>
        <w:rPr>
          <w:rFonts w:hint="eastAsia" w:ascii="仿宋" w:hAnsi="仿宋" w:eastAsia="仿宋" w:cs="仿宋"/>
          <w:b/>
          <w:sz w:val="96"/>
          <w:szCs w:val="96"/>
          <w:lang w:eastAsia="zh-CN"/>
        </w:rPr>
        <w:t>采购</w:t>
      </w:r>
      <w:r>
        <w:rPr>
          <w:rFonts w:hint="eastAsia" w:ascii="仿宋" w:hAnsi="仿宋" w:eastAsia="仿宋" w:cs="仿宋"/>
          <w:b/>
          <w:spacing w:val="-30"/>
          <w:sz w:val="96"/>
          <w:szCs w:val="96"/>
        </w:rPr>
        <w:t>文件</w:t>
      </w:r>
    </w:p>
    <w:p w14:paraId="743DCCB6">
      <w:pPr>
        <w:jc w:val="center"/>
        <w:rPr>
          <w:rFonts w:hint="eastAsia" w:ascii="仿宋" w:hAnsi="仿宋" w:eastAsia="仿宋" w:cs="仿宋"/>
          <w:b/>
          <w:sz w:val="112"/>
          <w:szCs w:val="112"/>
        </w:rPr>
      </w:pPr>
    </w:p>
    <w:p w14:paraId="5BA2763F">
      <w:pPr>
        <w:jc w:val="center"/>
        <w:rPr>
          <w:rFonts w:hint="eastAsia" w:ascii="仿宋" w:hAnsi="仿宋" w:eastAsia="仿宋" w:cs="仿宋"/>
          <w:b/>
          <w:sz w:val="52"/>
          <w:szCs w:val="52"/>
        </w:rPr>
      </w:pPr>
    </w:p>
    <w:p w14:paraId="6937A2E4">
      <w:pPr>
        <w:jc w:val="center"/>
        <w:rPr>
          <w:rFonts w:hint="eastAsia" w:ascii="仿宋" w:hAnsi="仿宋" w:eastAsia="仿宋" w:cs="仿宋"/>
          <w:b/>
          <w:sz w:val="52"/>
          <w:szCs w:val="52"/>
        </w:rPr>
      </w:pPr>
    </w:p>
    <w:p w14:paraId="3B2714B2">
      <w:pPr>
        <w:tabs>
          <w:tab w:val="left" w:pos="5433"/>
        </w:tabs>
        <w:spacing w:line="600" w:lineRule="auto"/>
        <w:ind w:firstLine="1920" w:firstLineChars="6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编号：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MYZYYY单（202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）00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5</w:t>
      </w:r>
    </w:p>
    <w:p w14:paraId="15A6780F">
      <w:pPr>
        <w:pStyle w:val="2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项目：</w:t>
      </w:r>
      <w:r>
        <w:rPr>
          <w:rFonts w:hint="eastAsia" w:ascii="仿宋" w:hAnsi="仿宋" w:eastAsia="仿宋" w:cs="仿宋"/>
          <w:bCs/>
          <w:kern w:val="2"/>
          <w:sz w:val="32"/>
          <w:szCs w:val="32"/>
          <w:u w:val="single"/>
          <w:lang w:val="en-US" w:eastAsia="zh-CN" w:bidi="ar-SA"/>
        </w:rPr>
        <w:t>储存设备更新项目（第二批）可研报告编制服务单一来源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项目</w:t>
      </w:r>
    </w:p>
    <w:p w14:paraId="690631A3">
      <w:pPr>
        <w:jc w:val="left"/>
        <w:rPr>
          <w:rFonts w:hint="eastAsia" w:ascii="仿宋" w:hAnsi="仿宋" w:eastAsia="仿宋" w:cs="仿宋"/>
          <w:b/>
          <w:sz w:val="36"/>
          <w:szCs w:val="36"/>
        </w:rPr>
      </w:pPr>
    </w:p>
    <w:p w14:paraId="5A2E9E98">
      <w:pPr>
        <w:jc w:val="center"/>
        <w:rPr>
          <w:rFonts w:hint="eastAsia" w:ascii="仿宋" w:hAnsi="仿宋" w:eastAsia="仿宋" w:cs="仿宋"/>
          <w:sz w:val="28"/>
          <w:szCs w:val="28"/>
          <w:u w:val="single"/>
        </w:rPr>
      </w:pPr>
    </w:p>
    <w:p w14:paraId="216C6630">
      <w:pPr>
        <w:jc w:val="center"/>
        <w:rPr>
          <w:rFonts w:hint="eastAsia" w:ascii="仿宋" w:hAnsi="仿宋" w:eastAsia="仿宋" w:cs="仿宋"/>
          <w:sz w:val="28"/>
          <w:szCs w:val="28"/>
          <w:u w:val="single"/>
        </w:rPr>
      </w:pPr>
    </w:p>
    <w:p w14:paraId="4507CDFA">
      <w:pPr>
        <w:jc w:val="both"/>
        <w:rPr>
          <w:rFonts w:hint="eastAsia" w:ascii="仿宋" w:hAnsi="仿宋" w:eastAsia="仿宋" w:cs="仿宋"/>
          <w:b/>
          <w:sz w:val="24"/>
          <w:szCs w:val="24"/>
        </w:rPr>
      </w:pPr>
      <w:bookmarkStart w:id="0" w:name="_Toc409689464"/>
      <w:bookmarkStart w:id="1" w:name="_Toc414449924"/>
      <w:r>
        <w:rPr>
          <w:rFonts w:hint="eastAsia" w:ascii="仿宋" w:hAnsi="仿宋" w:eastAsia="仿宋" w:cs="仿宋"/>
          <w:b/>
          <w:sz w:val="24"/>
          <w:szCs w:val="24"/>
        </w:rPr>
        <w:t xml:space="preserve">  </w:t>
      </w:r>
    </w:p>
    <w:p w14:paraId="6F63A208">
      <w:pPr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单一来源</w:t>
      </w:r>
      <w:r>
        <w:rPr>
          <w:rFonts w:hint="eastAsia" w:ascii="仿宋" w:hAnsi="仿宋" w:eastAsia="仿宋" w:cs="仿宋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"/>
          <w:b/>
          <w:sz w:val="36"/>
          <w:szCs w:val="36"/>
        </w:rPr>
        <w:t>邀请</w:t>
      </w:r>
      <w:bookmarkEnd w:id="0"/>
      <w:bookmarkEnd w:id="1"/>
      <w:bookmarkStart w:id="2" w:name="报价方须知前附表"/>
      <w:bookmarkEnd w:id="2"/>
      <w:bookmarkStart w:id="3" w:name="_Toc409689465"/>
      <w:bookmarkStart w:id="4" w:name="_Toc414449925"/>
      <w:r>
        <w:rPr>
          <w:rFonts w:hint="eastAsia" w:ascii="仿宋" w:hAnsi="仿宋" w:eastAsia="仿宋" w:cs="仿宋"/>
          <w:b/>
          <w:sz w:val="36"/>
          <w:szCs w:val="36"/>
        </w:rPr>
        <w:t>函</w:t>
      </w:r>
    </w:p>
    <w:p w14:paraId="450F4FBC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bCs/>
          <w:sz w:val="28"/>
          <w:szCs w:val="28"/>
          <w:u w:val="none"/>
          <w:lang w:val="en-US" w:eastAsia="zh-CN"/>
        </w:rPr>
        <w:t>因我院工作需要，拟采用单一来源采购方式采购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储存设备更新项目（第二批）可研报告编制服务</w:t>
      </w:r>
      <w:r>
        <w:rPr>
          <w:rFonts w:hint="default" w:ascii="仿宋" w:hAnsi="仿宋" w:eastAsia="仿宋" w:cs="仿宋"/>
          <w:bCs/>
          <w:sz w:val="28"/>
          <w:szCs w:val="28"/>
          <w:u w:val="none"/>
          <w:lang w:val="en-US" w:eastAsia="zh-CN"/>
        </w:rPr>
        <w:t>，诚</w:t>
      </w:r>
      <w:r>
        <w:rPr>
          <w:rFonts w:hint="default" w:ascii="仿宋" w:hAnsi="仿宋" w:eastAsia="仿宋" w:cs="仿宋"/>
          <w:bCs/>
          <w:kern w:val="0"/>
          <w:sz w:val="28"/>
          <w:szCs w:val="28"/>
          <w:u w:val="none"/>
          <w:lang w:val="en-US" w:eastAsia="zh-CN" w:bidi="ar-SA"/>
        </w:rPr>
        <w:t>邀</w:t>
      </w:r>
      <w:r>
        <w:rPr>
          <w:rFonts w:hint="eastAsia" w:ascii="仿宋" w:hAnsi="仿宋" w:eastAsia="仿宋" w:cs="仿宋"/>
          <w:bCs/>
          <w:kern w:val="0"/>
          <w:sz w:val="28"/>
          <w:szCs w:val="28"/>
          <w:u w:val="none"/>
          <w:lang w:val="en-US" w:eastAsia="zh-CN" w:bidi="ar-SA"/>
        </w:rPr>
        <w:t>中盎工程设计咨询有限公司</w:t>
      </w:r>
    </w:p>
    <w:p w14:paraId="065160D2">
      <w:pPr>
        <w:pStyle w:val="24"/>
        <w:shd w:val="clear" w:color="auto" w:fill="FFFFFF"/>
        <w:spacing w:line="360" w:lineRule="auto"/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Cs/>
          <w:sz w:val="28"/>
          <w:szCs w:val="28"/>
          <w:u w:val="none"/>
          <w:lang w:val="en-US" w:eastAsia="zh-CN"/>
        </w:rPr>
        <w:t>参加。</w:t>
      </w:r>
    </w:p>
    <w:p w14:paraId="77EAD9A0">
      <w:pPr>
        <w:widowControl/>
        <w:snapToGrid w:val="0"/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一、项目内容：</w:t>
      </w:r>
    </w:p>
    <w:p w14:paraId="540ACFAE">
      <w:pPr>
        <w:keepNext w:val="0"/>
        <w:keepLines w:val="0"/>
        <w:widowControl/>
        <w:suppressLineNumbers w:val="0"/>
        <w:jc w:val="left"/>
        <w:rPr>
          <w:rStyle w:val="30"/>
          <w:rFonts w:hint="eastAsia" w:ascii="仿宋" w:hAnsi="仿宋" w:eastAsia="仿宋" w:cs="仿宋"/>
          <w:b w:val="0"/>
          <w:sz w:val="28"/>
          <w:szCs w:val="28"/>
        </w:rPr>
      </w:pPr>
      <w:r>
        <w:rPr>
          <w:rStyle w:val="30"/>
          <w:rFonts w:hint="eastAsia" w:ascii="仿宋" w:hAnsi="仿宋" w:eastAsia="仿宋" w:cs="仿宋"/>
          <w:b w:val="0"/>
          <w:sz w:val="28"/>
          <w:szCs w:val="28"/>
        </w:rPr>
        <w:t>1.项目名称及内容：</w:t>
      </w:r>
      <w:r>
        <w:rPr>
          <w:rStyle w:val="30"/>
          <w:rFonts w:hint="eastAsia" w:ascii="仿宋" w:hAnsi="仿宋" w:eastAsia="仿宋" w:cs="仿宋"/>
          <w:b w:val="0"/>
          <w:sz w:val="28"/>
          <w:szCs w:val="28"/>
          <w:lang w:eastAsia="zh-CN"/>
        </w:rPr>
        <w:t>绵阳市中医医院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储存设备更新项目（第二批）可研报告编制服务</w:t>
      </w:r>
    </w:p>
    <w:p w14:paraId="31AC4F22">
      <w:pPr>
        <w:widowControl/>
        <w:snapToGrid w:val="0"/>
        <w:spacing w:line="360" w:lineRule="auto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Style w:val="30"/>
          <w:rFonts w:hint="eastAsia" w:ascii="仿宋" w:hAnsi="仿宋" w:eastAsia="仿宋" w:cs="仿宋"/>
          <w:b w:val="0"/>
          <w:sz w:val="28"/>
          <w:szCs w:val="28"/>
        </w:rPr>
        <w:t>2.</w:t>
      </w:r>
      <w:r>
        <w:rPr>
          <w:rStyle w:val="30"/>
          <w:rFonts w:hint="eastAsia" w:ascii="仿宋" w:hAnsi="仿宋" w:eastAsia="仿宋" w:cs="仿宋"/>
          <w:b w:val="0"/>
          <w:sz w:val="28"/>
          <w:szCs w:val="28"/>
          <w:lang w:eastAsia="zh-CN"/>
        </w:rPr>
        <w:t>最高</w:t>
      </w:r>
      <w:r>
        <w:rPr>
          <w:rStyle w:val="30"/>
          <w:rFonts w:hint="eastAsia" w:ascii="仿宋" w:hAnsi="仿宋" w:eastAsia="仿宋" w:cs="仿宋"/>
          <w:b w:val="0"/>
          <w:sz w:val="28"/>
          <w:szCs w:val="28"/>
        </w:rPr>
        <w:t>限价：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40000.00元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。</w:t>
      </w:r>
    </w:p>
    <w:p w14:paraId="66100C24">
      <w:pPr>
        <w:widowControl/>
        <w:snapToGrid w:val="0"/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具体内容详见采购文件。</w:t>
      </w:r>
    </w:p>
    <w:p w14:paraId="128D2589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资格要求：</w:t>
      </w:r>
    </w:p>
    <w:bookmarkEnd w:id="3"/>
    <w:bookmarkEnd w:id="4"/>
    <w:p w14:paraId="3F8F3DE2">
      <w:pPr>
        <w:pStyle w:val="2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5" w:name="_Toc414449928"/>
      <w:bookmarkStart w:id="6" w:name="_Toc409689468"/>
      <w:bookmarkStart w:id="7" w:name="_Toc414449933"/>
      <w:bookmarkStart w:id="8" w:name="_Toc414449094"/>
      <w:bookmarkStart w:id="9" w:name="_Toc413747183"/>
      <w:r>
        <w:rPr>
          <w:rFonts w:hint="eastAsia" w:ascii="仿宋" w:hAnsi="仿宋" w:eastAsia="仿宋" w:cs="仿宋"/>
          <w:sz w:val="28"/>
          <w:szCs w:val="28"/>
        </w:rPr>
        <w:t>1、具有独立承担民事责任的能力；</w:t>
      </w:r>
    </w:p>
    <w:p w14:paraId="4D72C274">
      <w:pPr>
        <w:pStyle w:val="2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2、具有良好的商业信誉和健全的财务会计制度；</w:t>
      </w:r>
    </w:p>
    <w:p w14:paraId="19A20480">
      <w:pPr>
        <w:pStyle w:val="2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3、具有履行合同所必需的设备和专业技术能力；</w:t>
      </w:r>
    </w:p>
    <w:p w14:paraId="143F4D70">
      <w:pPr>
        <w:pStyle w:val="2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4、具有依法缴纳税收和社会保障资金的良好记录；</w:t>
      </w:r>
    </w:p>
    <w:p w14:paraId="291826F6">
      <w:pPr>
        <w:pStyle w:val="2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5、参加本次采购活动前三年内，在经营活动中没有重大违法记录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062778EE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报名及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文件获取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：</w:t>
      </w:r>
    </w:p>
    <w:p w14:paraId="152A64DA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1.报名方式：投标单位报名登记表（见附表）、授权委托书（或介绍信）；以上报名资料复印件需加盖公章。将报名登记表扫描成一个PDF文件后发送至邮箱3492093577@qq.com，邮件主题：</w:t>
      </w:r>
      <w:r>
        <w:rPr>
          <w:rFonts w:hint="default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绵阳市中医医院</w:t>
      </w:r>
      <w:r>
        <w:rPr>
          <w:rFonts w:hint="eastAsia" w:ascii="仿宋" w:hAnsi="仿宋" w:eastAsia="仿宋" w:cs="仿宋"/>
          <w:bCs/>
          <w:kern w:val="2"/>
          <w:sz w:val="32"/>
          <w:szCs w:val="32"/>
          <w:u w:val="single"/>
          <w:lang w:val="en-US" w:eastAsia="zh-CN" w:bidi="ar-SA"/>
        </w:rPr>
        <w:t>储存设备更新项目（第二批）可研报告编制服务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项目+XXX公司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。自行在公告附件中下载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采购文件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</w:p>
    <w:p w14:paraId="0847C66D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2.报名时间：2026年8月27日至2026年9月3日 17：０0  （以接收邮件时间为准）。</w:t>
      </w:r>
    </w:p>
    <w:p w14:paraId="48AE10FE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四、提交投标文件截止时间、开标时间和地点</w:t>
      </w:r>
    </w:p>
    <w:p w14:paraId="11F0EBBF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开标时间：2026年9月9日9 时00分，开标当天现场提交响应文件，如有变动电话通知。</w:t>
      </w:r>
    </w:p>
    <w:p w14:paraId="21A21365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提交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文件地点：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绵阳市中医医院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经开院区杏香楼415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室（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绵阳市经开区隆康路5号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 w14:paraId="2D454618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开启地点：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绵阳市中医医院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经开院区评标室。</w:t>
      </w:r>
    </w:p>
    <w:p w14:paraId="6CFF5001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、联系方式</w:t>
      </w:r>
    </w:p>
    <w:p w14:paraId="7AB666C7">
      <w:pPr>
        <w:pStyle w:val="2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报名咨询：</w:t>
      </w:r>
      <w:r>
        <w:rPr>
          <w:rStyle w:val="3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highlight w:val="none"/>
          <w:lang w:val="en-US" w:eastAsia="zh-CN"/>
        </w:rPr>
        <w:t>王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老师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0816-</w:t>
      </w:r>
      <w:r>
        <w:rPr>
          <w:rFonts w:hint="eastAsia"/>
          <w:sz w:val="28"/>
          <w:szCs w:val="28"/>
          <w:lang w:val="en-US" w:eastAsia="zh-CN"/>
        </w:rPr>
        <w:t>6956795</w:t>
      </w:r>
    </w:p>
    <w:p w14:paraId="52CE6F90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监督部门联系电话：0816-2224042</w:t>
      </w:r>
    </w:p>
    <w:p w14:paraId="255AFE84">
      <w:pPr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、公告发布媒体：</w:t>
      </w:r>
      <w:r>
        <w:rPr>
          <w:rFonts w:hint="eastAsia" w:ascii="仿宋" w:hAnsi="仿宋" w:eastAsia="仿宋" w:cs="仿宋"/>
          <w:sz w:val="28"/>
          <w:szCs w:val="28"/>
        </w:rPr>
        <w:t>绵阳市中医医院官网。</w:t>
      </w:r>
    </w:p>
    <w:p w14:paraId="176BC45F">
      <w:pPr>
        <w:pStyle w:val="2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b/>
          <w:sz w:val="24"/>
          <w:szCs w:val="24"/>
          <w:lang w:eastAsia="zh-CN"/>
        </w:rPr>
      </w:pPr>
      <w:r>
        <w:rPr>
          <w:rStyle w:val="3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lang w:val="en-US" w:eastAsia="zh-CN"/>
        </w:rPr>
        <w:t xml:space="preserve"> </w:t>
      </w:r>
    </w:p>
    <w:p w14:paraId="5BCEFF57">
      <w:pPr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★项目相关要求</w:t>
      </w:r>
      <w:bookmarkEnd w:id="5"/>
      <w:bookmarkEnd w:id="6"/>
    </w:p>
    <w:p w14:paraId="044FF34F">
      <w:pPr>
        <w:pStyle w:val="7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1、具备工程咨询单位甲级资信证书。</w:t>
      </w:r>
    </w:p>
    <w:p w14:paraId="1668A0FF">
      <w:pPr>
        <w:pStyle w:val="7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2、根据我院提供的资料和相关政策要求完成可研报告的编制。</w:t>
      </w:r>
    </w:p>
    <w:p w14:paraId="60DBBFF9">
      <w:pPr>
        <w:pStyle w:val="7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3、合同签订收到项目资料后15个工作日内完成报告初稿。</w:t>
      </w:r>
    </w:p>
    <w:p w14:paraId="5136BF67">
      <w:pPr>
        <w:pStyle w:val="7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付款方式：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交付报告后10个工作日内支付合同总额的20%，通过市发改委评审后10个工作日内支付60%，配合完成超长期特别国债申请后10个工作日内支付20%。</w:t>
      </w:r>
    </w:p>
    <w:p w14:paraId="71501E21">
      <w:pPr>
        <w:widowControl/>
        <w:numPr>
          <w:ilvl w:val="0"/>
          <w:numId w:val="0"/>
        </w:num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标注“★”号的条款为本次采购项目的实质性要求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供应商应全部满足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bookmarkEnd w:id="7"/>
    <w:bookmarkEnd w:id="8"/>
    <w:bookmarkEnd w:id="9"/>
    <w:p w14:paraId="212CAA03">
      <w:pPr>
        <w:spacing w:line="240" w:lineRule="auto"/>
        <w:ind w:firstLine="560" w:firstLineChars="200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</w:pPr>
      <w:bookmarkStart w:id="10" w:name="_Toc414449934"/>
      <w:bookmarkStart w:id="11" w:name="_Toc409689473"/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未尽事宜以现场讨论为准。</w:t>
      </w:r>
    </w:p>
    <w:bookmarkEnd w:id="10"/>
    <w:bookmarkEnd w:id="11"/>
    <w:p w14:paraId="29A481AD">
      <w:pPr>
        <w:spacing w:beforeLines="50" w:afterLines="50" w:line="520" w:lineRule="exact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响应文件格式</w:t>
      </w:r>
    </w:p>
    <w:p w14:paraId="2CA644C1">
      <w:pPr>
        <w:spacing w:line="360" w:lineRule="auto"/>
        <w:jc w:val="left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响应文件提供正本一份，副本二份，响应文件扫描件一份放于U盘，密封，公司须加盖鲜章。</w:t>
      </w:r>
    </w:p>
    <w:p w14:paraId="1D5F017C">
      <w:pPr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96520</wp:posOffset>
                </wp:positionV>
                <wp:extent cx="2259330" cy="471805"/>
                <wp:effectExtent l="4445" t="4445" r="22225" b="190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28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ADFFE78">
                            <w:pPr>
                              <w:rPr>
                                <w:rFonts w:ascii="黑体" w:eastAsia="黑体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黑体" w:hAnsi="宋体" w:eastAsia="黑体"/>
                                <w:b/>
                                <w:sz w:val="48"/>
                                <w:szCs w:val="48"/>
                              </w:rPr>
                              <w:t>正本或副本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6pt;margin-top:7.6pt;height:37.15pt;width:177.9pt;z-index:251659264;mso-width-relative:page;mso-height-relative:page;" fillcolor="#FFFFFF" filled="t" stroked="t" coordsize="21600,21600" o:gfxdata="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cyyujYAAAACQEAAA8AAAAAAAAAAQAg&#10;AAAAIgAAAGRycy9kb3ducmV2LnhtbFBLAQIUABQAAAAIAIdO4kDAqzaODgIAAEQEAAAOAAAAAAAA&#10;AAEAIAAAACc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ADFFE78">
                      <w:pPr>
                        <w:rPr>
                          <w:rFonts w:ascii="黑体" w:eastAsia="黑体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黑体" w:hAnsi="宋体" w:eastAsia="黑体"/>
                          <w:b/>
                          <w:sz w:val="48"/>
                          <w:szCs w:val="48"/>
                        </w:rPr>
                        <w:t>正本或副本</w:t>
                      </w:r>
                    </w:p>
                  </w:txbxContent>
                </v:textbox>
              </v:shape>
            </w:pict>
          </mc:Fallback>
        </mc:AlternateContent>
      </w:r>
    </w:p>
    <w:p w14:paraId="1ACA361D">
      <w:pPr>
        <w:rPr>
          <w:rFonts w:hint="eastAsia" w:ascii="仿宋" w:hAnsi="仿宋" w:eastAsia="仿宋" w:cs="仿宋"/>
          <w:sz w:val="44"/>
          <w:szCs w:val="44"/>
        </w:rPr>
      </w:pPr>
    </w:p>
    <w:p w14:paraId="53579A46">
      <w:pPr>
        <w:jc w:val="center"/>
        <w:rPr>
          <w:rFonts w:hint="eastAsia" w:ascii="仿宋" w:hAnsi="仿宋" w:eastAsia="仿宋" w:cs="仿宋"/>
          <w:b/>
          <w:sz w:val="96"/>
          <w:szCs w:val="96"/>
        </w:rPr>
      </w:pPr>
      <w:r>
        <w:rPr>
          <w:rFonts w:hint="eastAsia" w:ascii="仿宋" w:hAnsi="仿宋" w:eastAsia="仿宋" w:cs="仿宋"/>
          <w:b/>
          <w:sz w:val="96"/>
          <w:szCs w:val="96"/>
        </w:rPr>
        <w:t>响应文件</w:t>
      </w:r>
    </w:p>
    <w:p w14:paraId="16BD1982"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采购人：绵阳市中医医院</w:t>
      </w:r>
    </w:p>
    <w:p w14:paraId="601696E5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投标项目编号：</w:t>
      </w:r>
    </w:p>
    <w:p w14:paraId="33A0711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投标项目名称：</w:t>
      </w:r>
    </w:p>
    <w:p w14:paraId="730E31D9">
      <w:pPr>
        <w:rPr>
          <w:rFonts w:hint="eastAsia" w:ascii="仿宋" w:hAnsi="仿宋" w:eastAsia="仿宋" w:cs="仿宋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供应商名称：</w:t>
      </w:r>
    </w:p>
    <w:p w14:paraId="0357CC76">
      <w:pPr>
        <w:rPr>
          <w:rFonts w:hint="eastAsia" w:ascii="仿宋" w:hAnsi="仿宋" w:eastAsia="仿宋" w:cs="仿宋"/>
          <w:b/>
          <w:bCs/>
          <w:spacing w:val="8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8"/>
          <w:sz w:val="28"/>
          <w:szCs w:val="28"/>
        </w:rPr>
        <w:t>法定代表人或授权代表（签字）</w:t>
      </w:r>
    </w:p>
    <w:p w14:paraId="10DB5274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8"/>
          <w:sz w:val="28"/>
          <w:szCs w:val="28"/>
        </w:rPr>
        <w:t>联系电话：</w:t>
      </w:r>
    </w:p>
    <w:p w14:paraId="096F74B5">
      <w:pPr>
        <w:spacing w:line="60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投标日期：年月日</w:t>
      </w:r>
    </w:p>
    <w:p w14:paraId="10EED88E">
      <w:pPr>
        <w:pStyle w:val="2"/>
        <w:rPr>
          <w:rFonts w:hint="eastAsia"/>
          <w:sz w:val="28"/>
          <w:szCs w:val="28"/>
        </w:rPr>
      </w:pPr>
    </w:p>
    <w:p w14:paraId="3793CB54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4"/>
          <w:szCs w:val="24"/>
        </w:rPr>
      </w:pPr>
    </w:p>
    <w:p w14:paraId="1774DF26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4"/>
          <w:szCs w:val="24"/>
        </w:rPr>
      </w:pPr>
    </w:p>
    <w:p w14:paraId="7B87C71B">
      <w:pPr>
        <w:spacing w:line="360" w:lineRule="auto"/>
        <w:jc w:val="center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文件首页编制目录及页码一览表</w:t>
      </w:r>
    </w:p>
    <w:p w14:paraId="0B05C33E">
      <w:pPr>
        <w:pStyle w:val="4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57C6DB51">
      <w:pPr>
        <w:pStyle w:val="4"/>
        <w:spacing w:line="360" w:lineRule="auto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供应商资格要求及资格证明文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件</w:t>
      </w:r>
    </w:p>
    <w:p w14:paraId="63CA817F">
      <w:pPr>
        <w:pStyle w:val="2"/>
        <w:rPr>
          <w:rFonts w:hint="eastAsia" w:ascii="仿宋" w:hAnsi="仿宋" w:eastAsia="仿宋" w:cs="仿宋"/>
          <w:b/>
          <w:sz w:val="24"/>
          <w:szCs w:val="24"/>
        </w:rPr>
      </w:pPr>
    </w:p>
    <w:tbl>
      <w:tblPr>
        <w:tblStyle w:val="27"/>
        <w:tblW w:w="58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3"/>
        <w:gridCol w:w="4347"/>
      </w:tblGrid>
      <w:tr w14:paraId="6DCB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2830" w:type="pct"/>
            <w:tcBorders>
              <w:right w:val="single" w:color="auto" w:sz="4" w:space="0"/>
            </w:tcBorders>
            <w:noWrap w:val="0"/>
            <w:vAlign w:val="center"/>
          </w:tcPr>
          <w:p w14:paraId="2AAE6F4B">
            <w:pPr>
              <w:spacing w:line="240" w:lineRule="auto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投标人资格资质性要求</w:t>
            </w:r>
          </w:p>
        </w:tc>
        <w:tc>
          <w:tcPr>
            <w:tcW w:w="2169" w:type="pct"/>
            <w:tcBorders>
              <w:left w:val="single" w:color="auto" w:sz="4" w:space="0"/>
            </w:tcBorders>
            <w:noWrap w:val="0"/>
            <w:vAlign w:val="center"/>
          </w:tcPr>
          <w:p w14:paraId="6D5EA325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提供的相关证明材料（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须加盖鲜章）</w:t>
            </w:r>
          </w:p>
        </w:tc>
      </w:tr>
      <w:tr w14:paraId="7D678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2830" w:type="pct"/>
            <w:tcBorders>
              <w:right w:val="single" w:color="auto" w:sz="4" w:space="0"/>
            </w:tcBorders>
            <w:noWrap w:val="0"/>
            <w:vAlign w:val="center"/>
          </w:tcPr>
          <w:p w14:paraId="1C2FF47B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具有独立承担民事责任的能力</w:t>
            </w:r>
          </w:p>
        </w:tc>
        <w:tc>
          <w:tcPr>
            <w:tcW w:w="2169" w:type="pct"/>
            <w:tcBorders>
              <w:left w:val="single" w:color="auto" w:sz="4" w:space="0"/>
            </w:tcBorders>
            <w:noWrap w:val="0"/>
            <w:vAlign w:val="center"/>
          </w:tcPr>
          <w:p w14:paraId="5A8AA55E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提供有效期内的营业执照</w:t>
            </w:r>
          </w:p>
        </w:tc>
      </w:tr>
      <w:tr w14:paraId="110B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2830" w:type="pct"/>
            <w:noWrap w:val="0"/>
            <w:vAlign w:val="center"/>
          </w:tcPr>
          <w:p w14:paraId="29A51786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具有良好的商业信誉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和健全的财务会计制度</w:t>
            </w:r>
          </w:p>
        </w:tc>
        <w:tc>
          <w:tcPr>
            <w:tcW w:w="2169" w:type="pct"/>
            <w:noWrap w:val="0"/>
            <w:vAlign w:val="center"/>
          </w:tcPr>
          <w:p w14:paraId="3C4201C6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7583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2830" w:type="pct"/>
            <w:noWrap w:val="0"/>
            <w:vAlign w:val="center"/>
          </w:tcPr>
          <w:p w14:paraId="1349CE23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具有履行合同所必须的设备和专业技术能力</w:t>
            </w:r>
          </w:p>
        </w:tc>
        <w:tc>
          <w:tcPr>
            <w:tcW w:w="2169" w:type="pct"/>
            <w:noWrap w:val="0"/>
            <w:vAlign w:val="center"/>
          </w:tcPr>
          <w:p w14:paraId="252501D5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6CA3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830" w:type="pct"/>
            <w:tcBorders>
              <w:bottom w:val="single" w:color="auto" w:sz="4" w:space="0"/>
            </w:tcBorders>
            <w:noWrap w:val="0"/>
            <w:vAlign w:val="center"/>
          </w:tcPr>
          <w:p w14:paraId="17930823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具有依法缴纳税收和社会保障资金的良好记录</w:t>
            </w:r>
          </w:p>
        </w:tc>
        <w:tc>
          <w:tcPr>
            <w:tcW w:w="2169" w:type="pct"/>
            <w:noWrap w:val="0"/>
            <w:vAlign w:val="center"/>
          </w:tcPr>
          <w:p w14:paraId="2A54C319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3EF7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  <w:jc w:val="center"/>
        </w:trPr>
        <w:tc>
          <w:tcPr>
            <w:tcW w:w="2830" w:type="pct"/>
            <w:tcBorders>
              <w:bottom w:val="single" w:color="auto" w:sz="4" w:space="0"/>
            </w:tcBorders>
            <w:noWrap w:val="0"/>
            <w:vAlign w:val="center"/>
          </w:tcPr>
          <w:p w14:paraId="18C3BC51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参加本次采购活动前三年内，在经营活动中没有重大违法记录</w:t>
            </w:r>
          </w:p>
        </w:tc>
        <w:tc>
          <w:tcPr>
            <w:tcW w:w="2169" w:type="pct"/>
            <w:noWrap w:val="0"/>
            <w:vAlign w:val="center"/>
          </w:tcPr>
          <w:p w14:paraId="0DC2BC68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</w:tbl>
    <w:p w14:paraId="36249548">
      <w:pPr>
        <w:jc w:val="center"/>
        <w:rPr>
          <w:rFonts w:hint="eastAsia" w:ascii="仿宋" w:hAnsi="仿宋" w:eastAsia="仿宋" w:cs="仿宋"/>
          <w:b/>
          <w:sz w:val="28"/>
          <w:szCs w:val="28"/>
        </w:rPr>
      </w:pPr>
    </w:p>
    <w:p w14:paraId="22B28372">
      <w:pPr>
        <w:jc w:val="center"/>
        <w:rPr>
          <w:rFonts w:hint="eastAsia" w:ascii="仿宋" w:hAnsi="仿宋" w:eastAsia="仿宋" w:cs="仿宋"/>
          <w:b/>
          <w:sz w:val="28"/>
          <w:szCs w:val="28"/>
        </w:rPr>
      </w:pPr>
    </w:p>
    <w:p w14:paraId="615D1DB7">
      <w:pPr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</w:t>
      </w:r>
    </w:p>
    <w:p w14:paraId="7B5B1126">
      <w:pPr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 w14:paraId="0AA0A621">
      <w:pPr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 w14:paraId="3E60ABCE">
      <w:pPr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 w14:paraId="78EDEA7A">
      <w:pPr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 w14:paraId="75136F14">
      <w:pPr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 w14:paraId="57846707">
      <w:pPr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 w14:paraId="03856F17">
      <w:pPr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 w14:paraId="14513FC5">
      <w:pPr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 w14:paraId="64EA5E86">
      <w:pPr>
        <w:jc w:val="center"/>
        <w:rPr>
          <w:rFonts w:hint="eastAsia" w:ascii="仿宋" w:hAnsi="仿宋" w:eastAsia="仿宋" w:cs="仿宋"/>
          <w:kern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首次报价一览表</w:t>
      </w:r>
    </w:p>
    <w:p w14:paraId="752B450B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项目名称：</w:t>
      </w:r>
    </w:p>
    <w:p w14:paraId="03D2E58B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采购编号：</w:t>
      </w:r>
    </w:p>
    <w:tbl>
      <w:tblPr>
        <w:tblStyle w:val="27"/>
        <w:tblpPr w:leftFromText="180" w:rightFromText="180" w:vertAnchor="text" w:horzAnchor="page" w:tblpX="1822" w:tblpY="167"/>
        <w:tblW w:w="7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6105"/>
      </w:tblGrid>
      <w:tr w14:paraId="2137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5" w:type="dxa"/>
            <w:gridSpan w:val="2"/>
            <w:vAlign w:val="center"/>
          </w:tcPr>
          <w:p w14:paraId="5BFBCFEB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报价（元）</w:t>
            </w:r>
          </w:p>
        </w:tc>
      </w:tr>
      <w:tr w14:paraId="45CD9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30" w:type="dxa"/>
            <w:vAlign w:val="center"/>
          </w:tcPr>
          <w:p w14:paraId="5D2EF5E3">
            <w:pPr>
              <w:pStyle w:val="2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小写</w:t>
            </w:r>
          </w:p>
        </w:tc>
        <w:tc>
          <w:tcPr>
            <w:tcW w:w="6105" w:type="dxa"/>
            <w:vAlign w:val="center"/>
          </w:tcPr>
          <w:p w14:paraId="531136B1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9F9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30" w:type="dxa"/>
            <w:vAlign w:val="center"/>
          </w:tcPr>
          <w:p w14:paraId="5457C6C1">
            <w:pPr>
              <w:pStyle w:val="2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大写</w:t>
            </w:r>
          </w:p>
        </w:tc>
        <w:tc>
          <w:tcPr>
            <w:tcW w:w="6105" w:type="dxa"/>
            <w:vAlign w:val="center"/>
          </w:tcPr>
          <w:p w14:paraId="4317AA0D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8589268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2C8D2652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067A3132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0AC9D59C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3F87184B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6F4B7B32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6E5C5B71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注：1.所有报价均用人民币表示,所报价格是交货地的验收价格，报价包含本项目所需的一切费用。</w:t>
      </w:r>
    </w:p>
    <w:p w14:paraId="2824A1E9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2.报价不能超过最高限价，否则将作为无效响应处理。</w:t>
      </w:r>
    </w:p>
    <w:p w14:paraId="17E7F940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供应商名称（加盖公章）：        </w:t>
      </w:r>
    </w:p>
    <w:p w14:paraId="1E3D2A99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法定代表人或授权代理人（签字或盖章）：</w:t>
      </w:r>
    </w:p>
    <w:p w14:paraId="47649EF5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 期：</w:t>
      </w:r>
    </w:p>
    <w:p w14:paraId="0C0A854D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33ACDC9D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544CE7AF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744A1541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3AB54939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10CAF44B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68BE029F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25C13DB9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最终报价表</w:t>
      </w:r>
    </w:p>
    <w:p w14:paraId="3E248DE2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项目名称：</w:t>
      </w:r>
    </w:p>
    <w:p w14:paraId="272D485C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采购编号：</w:t>
      </w:r>
    </w:p>
    <w:tbl>
      <w:tblPr>
        <w:tblStyle w:val="27"/>
        <w:tblpPr w:leftFromText="180" w:rightFromText="180" w:vertAnchor="text" w:horzAnchor="page" w:tblpX="1822" w:tblpY="167"/>
        <w:tblW w:w="7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6105"/>
      </w:tblGrid>
      <w:tr w14:paraId="1F90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5" w:type="dxa"/>
            <w:gridSpan w:val="2"/>
            <w:vAlign w:val="center"/>
          </w:tcPr>
          <w:p w14:paraId="38651D6E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报价（元）</w:t>
            </w:r>
          </w:p>
        </w:tc>
      </w:tr>
      <w:tr w14:paraId="08457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230" w:type="dxa"/>
            <w:vAlign w:val="center"/>
          </w:tcPr>
          <w:p w14:paraId="1D22AD05">
            <w:pPr>
              <w:pStyle w:val="2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小写</w:t>
            </w:r>
          </w:p>
        </w:tc>
        <w:tc>
          <w:tcPr>
            <w:tcW w:w="6105" w:type="dxa"/>
            <w:vAlign w:val="center"/>
          </w:tcPr>
          <w:p w14:paraId="19D59CF3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EE8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30" w:type="dxa"/>
            <w:vAlign w:val="center"/>
          </w:tcPr>
          <w:p w14:paraId="3E904E6C">
            <w:pPr>
              <w:pStyle w:val="2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大写</w:t>
            </w:r>
          </w:p>
        </w:tc>
        <w:tc>
          <w:tcPr>
            <w:tcW w:w="6105" w:type="dxa"/>
            <w:vAlign w:val="center"/>
          </w:tcPr>
          <w:p w14:paraId="5B6C8040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5697E8D5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2CA99021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70E9B2E5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5BBA58EC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705B5DB5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059C4401">
      <w:pPr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</w:p>
    <w:p w14:paraId="6FDAA711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注： 1.所有报价均用人民币表示,所报价格是交货地的验收价格，报价包含本项目所需的一切费用。</w:t>
      </w:r>
    </w:p>
    <w:p w14:paraId="73B24B6D">
      <w:pPr>
        <w:widowControl/>
        <w:spacing w:line="360" w:lineRule="auto"/>
        <w:ind w:firstLine="48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2、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highlight w:val="none"/>
        </w:rPr>
        <w:t>此表不在响应文件中体现，通过资格性及符合性审查后现场递交。</w:t>
      </w:r>
    </w:p>
    <w:p w14:paraId="5F7866FC">
      <w:pPr>
        <w:widowControl/>
        <w:spacing w:line="360" w:lineRule="auto"/>
        <w:ind w:firstLine="48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3、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highlight w:val="none"/>
        </w:rPr>
        <w:t>供应商自行准备此表加盖公章后磋商现场备用。</w:t>
      </w:r>
    </w:p>
    <w:p w14:paraId="1E7887F4">
      <w:pPr>
        <w:widowControl/>
        <w:spacing w:line="360" w:lineRule="auto"/>
        <w:ind w:firstLine="480" w:firstLineChars="200"/>
        <w:jc w:val="left"/>
        <w:outlineLvl w:val="1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4、最终报价不能超过初始报价，否则将作为无效响应处理（采购人现场修改实质性要求的除外）。</w:t>
      </w:r>
    </w:p>
    <w:p w14:paraId="153EC0BE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供应商名称（加盖公章）：        </w:t>
      </w:r>
    </w:p>
    <w:p w14:paraId="576C02BA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法定代表人或授权代理人（签字或盖章）：</w:t>
      </w:r>
    </w:p>
    <w:p w14:paraId="3F923A0E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期：</w:t>
      </w:r>
    </w:p>
    <w:p w14:paraId="5BE3DD0A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4"/>
          <w:szCs w:val="24"/>
          <w:highlight w:val="none"/>
        </w:rPr>
        <w:sectPr>
          <w:footerReference r:id="rId3" w:type="default"/>
          <w:pgSz w:w="11907" w:h="16839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1328E760">
      <w:pPr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 </w:t>
      </w:r>
    </w:p>
    <w:p w14:paraId="5D4BF989">
      <w:pPr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8E61CB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法定代表人身份证明</w:t>
      </w:r>
    </w:p>
    <w:p w14:paraId="0FEA4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名称：</w:t>
      </w:r>
    </w:p>
    <w:p w14:paraId="39EA1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单位性质：</w:t>
      </w:r>
    </w:p>
    <w:p w14:paraId="0E3B1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</w:p>
    <w:p w14:paraId="19743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成立时间：年月日</w:t>
      </w:r>
    </w:p>
    <w:p w14:paraId="6D38A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经营期限：</w:t>
      </w:r>
    </w:p>
    <w:p w14:paraId="75479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姓名：性别：年龄：职务：</w:t>
      </w:r>
    </w:p>
    <w:p w14:paraId="7AED1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系（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名称）的法定代表人。</w:t>
      </w:r>
    </w:p>
    <w:p w14:paraId="0E05C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特此证明。</w:t>
      </w:r>
    </w:p>
    <w:p w14:paraId="4E045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名称：（盖单位公章）</w:t>
      </w:r>
    </w:p>
    <w:p w14:paraId="5F785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签字或加盖个人印章）：</w:t>
      </w:r>
    </w:p>
    <w:p w14:paraId="34541FE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日      期：年月日</w:t>
      </w:r>
    </w:p>
    <w:p w14:paraId="20D6929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注：附法定代表人身份证复印件。</w:t>
      </w:r>
    </w:p>
    <w:p w14:paraId="64D4E86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7B928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5CA39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54EA5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179D1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授权委托书</w:t>
      </w:r>
    </w:p>
    <w:p w14:paraId="491E7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（姓名）本人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系（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名称）的法定代表人，现委</w:t>
      </w:r>
      <w:bookmarkStart w:id="12" w:name="_GoBack"/>
      <w:bookmarkEnd w:id="12"/>
      <w:r>
        <w:rPr>
          <w:rFonts w:hint="eastAsia" w:ascii="仿宋" w:hAnsi="仿宋" w:eastAsia="仿宋" w:cs="仿宋"/>
          <w:sz w:val="24"/>
          <w:szCs w:val="24"/>
        </w:rPr>
        <w:t>托（姓名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）（</w:t>
      </w:r>
      <w:r>
        <w:rPr>
          <w:rFonts w:hint="eastAsia" w:ascii="仿宋" w:hAnsi="仿宋" w:eastAsia="仿宋" w:cs="仿宋"/>
          <w:sz w:val="24"/>
          <w:szCs w:val="24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为我方代理人。代理人根据授权，以我方名义签署、澄清、说明、补正、递交、撤回、修改（项目名称）响应申请文件、签订合同和处理有关事宜，其法律后果由我方承担。</w:t>
      </w:r>
    </w:p>
    <w:p w14:paraId="39B6D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委托期限：。</w:t>
      </w:r>
    </w:p>
    <w:p w14:paraId="15939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代理人无转委托权。</w:t>
      </w:r>
    </w:p>
    <w:p w14:paraId="2D3D5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名称：（盖单位公章）：</w:t>
      </w:r>
    </w:p>
    <w:p w14:paraId="7EBA3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法定代表人（签字）：</w:t>
      </w:r>
    </w:p>
    <w:p w14:paraId="76B7D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委托代理人（签字）：</w:t>
      </w:r>
    </w:p>
    <w:p w14:paraId="71C65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日期：年月日</w:t>
      </w:r>
    </w:p>
    <w:p w14:paraId="50683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如由法定代表人签署响应文件时，无需提供本授权委托书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6F7DAD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附法定代表人和委托代理人身份证复印件。</w:t>
      </w:r>
    </w:p>
    <w:p w14:paraId="6FD16FF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F29D8F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01520D6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相关要求</w:t>
      </w:r>
      <w:r>
        <w:rPr>
          <w:rFonts w:hint="eastAsia" w:ascii="仿宋" w:hAnsi="仿宋" w:eastAsia="仿宋" w:cs="仿宋"/>
          <w:b/>
          <w:sz w:val="24"/>
          <w:szCs w:val="24"/>
        </w:rPr>
        <w:t>响应表</w:t>
      </w:r>
    </w:p>
    <w:p w14:paraId="1AB31E60"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项目编号：</w:t>
      </w:r>
    </w:p>
    <w:p w14:paraId="62141476"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项目名称：</w:t>
      </w:r>
    </w:p>
    <w:tbl>
      <w:tblPr>
        <w:tblStyle w:val="27"/>
        <w:tblW w:w="8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482"/>
        <w:gridCol w:w="1260"/>
        <w:gridCol w:w="1560"/>
        <w:gridCol w:w="1535"/>
        <w:gridCol w:w="1558"/>
      </w:tblGrid>
      <w:tr w14:paraId="3AFAF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CA08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778D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696E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招标文件</w:t>
            </w:r>
          </w:p>
          <w:p w14:paraId="28BE6B6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要求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CA5E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投标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响应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C131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正/负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4"/>
                <w:szCs w:val="24"/>
              </w:rPr>
              <w:t>偏离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CC870">
            <w:pPr>
              <w:spacing w:line="360" w:lineRule="auto"/>
              <w:ind w:firstLine="240" w:firstLineChars="10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备注</w:t>
            </w:r>
          </w:p>
        </w:tc>
      </w:tr>
      <w:tr w14:paraId="37719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B8634E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B78B83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35CA6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7E673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B620D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C0BF4E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0A2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68F649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F777F3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57CC33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E519F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6F84F8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164C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3E5E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B0C69B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B7E7B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80E996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779FD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007EA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794B3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49B74833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</w:rPr>
        <w:t>1.以上表格格式行、列可增减。</w:t>
      </w:r>
    </w:p>
    <w:p w14:paraId="793260B3">
      <w:pPr>
        <w:pStyle w:val="2"/>
        <w:spacing w:line="240" w:lineRule="auto"/>
        <w:ind w:left="479" w:leftChars="228" w:firstLine="0" w:firstLineChars="0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</w:rPr>
        <w:t>按照招标文件要求做出技术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  <w:lang w:eastAsia="zh-CN"/>
        </w:rPr>
        <w:t>服务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  <w:lang w:val="en-US" w:eastAsia="zh-CN"/>
        </w:rPr>
        <w:t>/商务要求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</w:rPr>
        <w:t>应答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  <w:lang w:eastAsia="zh-CN"/>
        </w:rPr>
        <w:t>。</w:t>
      </w:r>
    </w:p>
    <w:p w14:paraId="1778D10A">
      <w:pPr>
        <w:numPr>
          <w:ilvl w:val="0"/>
          <w:numId w:val="0"/>
        </w:numPr>
        <w:adjustRightInd w:val="0"/>
        <w:spacing w:line="360" w:lineRule="auto"/>
        <w:ind w:firstLine="512" w:firstLineChars="200"/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  <w:lang w:eastAsia="zh-CN"/>
        </w:rPr>
        <w:t>供应商按照招标文件</w:t>
      </w:r>
      <w:r>
        <w:rPr>
          <w:rFonts w:hint="eastAsia" w:ascii="仿宋" w:hAnsi="仿宋" w:eastAsia="仿宋" w:cs="仿宋"/>
          <w:sz w:val="24"/>
          <w:szCs w:val="24"/>
        </w:rPr>
        <w:t>要求逐条填写此表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</w:rPr>
        <w:t>，注明正、负或无偏离。</w:t>
      </w:r>
    </w:p>
    <w:p w14:paraId="663915B5">
      <w:pPr>
        <w:spacing w:line="360" w:lineRule="auto"/>
        <w:ind w:firstLine="512" w:firstLineChars="200"/>
        <w:jc w:val="left"/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</w:rPr>
        <w:t>必须据实填写，不得虚假响应，否则将取消其投标或中标资格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  <w:lang w:eastAsia="zh-CN"/>
        </w:rPr>
        <w:t>等</w:t>
      </w:r>
      <w:r>
        <w:rPr>
          <w:rFonts w:hint="eastAsia" w:ascii="仿宋" w:hAnsi="仿宋" w:eastAsia="仿宋" w:cs="仿宋"/>
          <w:bCs/>
          <w:color w:val="000000"/>
          <w:spacing w:val="8"/>
          <w:sz w:val="24"/>
          <w:szCs w:val="24"/>
        </w:rPr>
        <w:t>。</w:t>
      </w:r>
    </w:p>
    <w:p w14:paraId="7A520AD3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投标人名称：（盖单位公章）</w:t>
      </w:r>
    </w:p>
    <w:p w14:paraId="700BBAF9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法定代表人或授权代表（签字或加盖个人印章）：</w:t>
      </w:r>
    </w:p>
    <w:p w14:paraId="7B7FF423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日      期：年月日</w:t>
      </w:r>
    </w:p>
    <w:p w14:paraId="0A4FBA92">
      <w:pPr>
        <w:pStyle w:val="5"/>
        <w:numPr>
          <w:ilvl w:val="2"/>
          <w:numId w:val="0"/>
        </w:numPr>
        <w:spacing w:line="360" w:lineRule="auto"/>
        <w:jc w:val="center"/>
        <w:rPr>
          <w:rFonts w:hint="eastAsia" w:ascii="仿宋" w:hAnsi="仿宋" w:eastAsia="仿宋" w:cs="仿宋"/>
          <w:bCs w:val="0"/>
          <w:sz w:val="24"/>
          <w:szCs w:val="24"/>
        </w:rPr>
      </w:pPr>
    </w:p>
    <w:p w14:paraId="2267E7F3">
      <w:pPr>
        <w:pStyle w:val="5"/>
        <w:numPr>
          <w:ilvl w:val="2"/>
          <w:numId w:val="0"/>
        </w:numPr>
        <w:spacing w:line="360" w:lineRule="auto"/>
        <w:jc w:val="center"/>
        <w:rPr>
          <w:rFonts w:hint="eastAsia" w:ascii="仿宋" w:hAnsi="仿宋" w:eastAsia="仿宋" w:cs="仿宋"/>
          <w:bCs w:val="0"/>
          <w:sz w:val="24"/>
          <w:szCs w:val="24"/>
        </w:rPr>
      </w:pPr>
    </w:p>
    <w:p w14:paraId="0693F180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　　　　　　　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投标人认为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需要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提供文件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和资料</w:t>
      </w:r>
    </w:p>
    <w:p w14:paraId="65033E63">
      <w:pPr>
        <w:spacing w:line="360" w:lineRule="auto"/>
        <w:ind w:firstLine="1928" w:firstLineChars="800"/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1CB30548">
      <w:pPr>
        <w:spacing w:line="360" w:lineRule="auto"/>
        <w:ind w:firstLine="1928" w:firstLineChars="800"/>
        <w:rPr>
          <w:rFonts w:hint="eastAsia" w:ascii="仿宋" w:hAnsi="仿宋" w:eastAsia="仿宋" w:cs="仿宋"/>
          <w:b/>
          <w:bCs/>
          <w:sz w:val="24"/>
          <w:szCs w:val="24"/>
        </w:rPr>
      </w:pPr>
    </w:p>
    <w:sectPr>
      <w:headerReference r:id="rId4" w:type="default"/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PMingLiU">
    <w:altName w:val="思源黑体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53B8E">
    <w:pPr>
      <w:pStyle w:val="1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AD69E73">
                          <w:pPr>
                            <w:pStyle w:val="1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D69E73">
                    <w:pPr>
                      <w:pStyle w:val="1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E390E">
    <w:pPr>
      <w:pStyle w:val="18"/>
      <w:framePr w:wrap="around" w:vAnchor="text" w:hAnchor="margin" w:xAlign="center" w:y="1"/>
      <w:rPr>
        <w:rStyle w:val="31"/>
      </w:rPr>
    </w:pPr>
    <w:r>
      <w:fldChar w:fldCharType="begin"/>
    </w:r>
    <w:r>
      <w:rPr>
        <w:rStyle w:val="31"/>
      </w:rPr>
      <w:instrText xml:space="preserve">PAGE  </w:instrText>
    </w:r>
    <w:r>
      <w:fldChar w:fldCharType="separate"/>
    </w:r>
    <w:r>
      <w:rPr>
        <w:rStyle w:val="31"/>
      </w:rPr>
      <w:t>2</w:t>
    </w:r>
    <w:r>
      <w:fldChar w:fldCharType="end"/>
    </w:r>
  </w:p>
  <w:p w14:paraId="672B472F">
    <w:pPr>
      <w:pStyle w:val="18"/>
      <w:ind w:right="357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0BFD5">
    <w:pPr>
      <w:pStyle w:val="18"/>
      <w:framePr w:wrap="around" w:vAnchor="text" w:hAnchor="margin" w:xAlign="center" w:y="1"/>
      <w:rPr>
        <w:rStyle w:val="31"/>
      </w:rPr>
    </w:pPr>
    <w:r>
      <w:fldChar w:fldCharType="begin"/>
    </w:r>
    <w:r>
      <w:rPr>
        <w:rStyle w:val="31"/>
      </w:rPr>
      <w:instrText xml:space="preserve">PAGE  </w:instrText>
    </w:r>
    <w:r>
      <w:fldChar w:fldCharType="separate"/>
    </w:r>
    <w:r>
      <w:rPr>
        <w:rStyle w:val="31"/>
      </w:rPr>
      <w:t>1</w:t>
    </w:r>
    <w:r>
      <w:fldChar w:fldCharType="end"/>
    </w:r>
  </w:p>
  <w:p w14:paraId="51076678"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7CB31">
    <w:pPr>
      <w:pStyle w:val="19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182114"/>
    <w:multiLevelType w:val="singleLevel"/>
    <w:tmpl w:val="2018211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zZTk3ZDExOGU0MDM4YTRhZWM5ODg5NzhlZmVlMDEifQ=="/>
  </w:docVars>
  <w:rsids>
    <w:rsidRoot w:val="009759F6"/>
    <w:rsid w:val="00011AD4"/>
    <w:rsid w:val="00014F6A"/>
    <w:rsid w:val="00057553"/>
    <w:rsid w:val="00057FB1"/>
    <w:rsid w:val="0008005F"/>
    <w:rsid w:val="00085BDE"/>
    <w:rsid w:val="000957F6"/>
    <w:rsid w:val="000973F1"/>
    <w:rsid w:val="00097CE8"/>
    <w:rsid w:val="000A16F8"/>
    <w:rsid w:val="000A648C"/>
    <w:rsid w:val="000B0165"/>
    <w:rsid w:val="000F4DCB"/>
    <w:rsid w:val="000F772C"/>
    <w:rsid w:val="00101BF7"/>
    <w:rsid w:val="00116603"/>
    <w:rsid w:val="00130ADC"/>
    <w:rsid w:val="00132097"/>
    <w:rsid w:val="0016221B"/>
    <w:rsid w:val="0017295A"/>
    <w:rsid w:val="00191D18"/>
    <w:rsid w:val="0019579F"/>
    <w:rsid w:val="001E2CAC"/>
    <w:rsid w:val="001F3943"/>
    <w:rsid w:val="001F7C0A"/>
    <w:rsid w:val="00200023"/>
    <w:rsid w:val="00205697"/>
    <w:rsid w:val="00214586"/>
    <w:rsid w:val="00252980"/>
    <w:rsid w:val="002627F5"/>
    <w:rsid w:val="00282822"/>
    <w:rsid w:val="002854A1"/>
    <w:rsid w:val="00293DD4"/>
    <w:rsid w:val="00296051"/>
    <w:rsid w:val="002A0761"/>
    <w:rsid w:val="002B375A"/>
    <w:rsid w:val="002F284A"/>
    <w:rsid w:val="003100C6"/>
    <w:rsid w:val="00327558"/>
    <w:rsid w:val="00342DB1"/>
    <w:rsid w:val="00370401"/>
    <w:rsid w:val="0039037E"/>
    <w:rsid w:val="003A4B0B"/>
    <w:rsid w:val="003B1B5B"/>
    <w:rsid w:val="003B3E4A"/>
    <w:rsid w:val="003B5CE4"/>
    <w:rsid w:val="00400B97"/>
    <w:rsid w:val="00402571"/>
    <w:rsid w:val="00404E93"/>
    <w:rsid w:val="00441674"/>
    <w:rsid w:val="004619AB"/>
    <w:rsid w:val="0046427B"/>
    <w:rsid w:val="004711BA"/>
    <w:rsid w:val="00480771"/>
    <w:rsid w:val="00485C1E"/>
    <w:rsid w:val="00490D14"/>
    <w:rsid w:val="004923DD"/>
    <w:rsid w:val="00495AA5"/>
    <w:rsid w:val="004B0E10"/>
    <w:rsid w:val="004D5C49"/>
    <w:rsid w:val="004E2DD9"/>
    <w:rsid w:val="00500861"/>
    <w:rsid w:val="00507C51"/>
    <w:rsid w:val="00525195"/>
    <w:rsid w:val="00526234"/>
    <w:rsid w:val="00554FD0"/>
    <w:rsid w:val="00562E14"/>
    <w:rsid w:val="005679C7"/>
    <w:rsid w:val="00571935"/>
    <w:rsid w:val="00581F00"/>
    <w:rsid w:val="00586788"/>
    <w:rsid w:val="00590976"/>
    <w:rsid w:val="00591AE2"/>
    <w:rsid w:val="005A21A0"/>
    <w:rsid w:val="005C41E6"/>
    <w:rsid w:val="005E7759"/>
    <w:rsid w:val="006076FF"/>
    <w:rsid w:val="00635252"/>
    <w:rsid w:val="006352F6"/>
    <w:rsid w:val="006365C8"/>
    <w:rsid w:val="00644FFA"/>
    <w:rsid w:val="00646032"/>
    <w:rsid w:val="00666296"/>
    <w:rsid w:val="006853E3"/>
    <w:rsid w:val="006B0863"/>
    <w:rsid w:val="006B6EEF"/>
    <w:rsid w:val="006D4F04"/>
    <w:rsid w:val="007072F3"/>
    <w:rsid w:val="00713755"/>
    <w:rsid w:val="00722B4E"/>
    <w:rsid w:val="0072667B"/>
    <w:rsid w:val="00727302"/>
    <w:rsid w:val="00732675"/>
    <w:rsid w:val="0074561A"/>
    <w:rsid w:val="00747358"/>
    <w:rsid w:val="00756042"/>
    <w:rsid w:val="007578B3"/>
    <w:rsid w:val="0078152C"/>
    <w:rsid w:val="00790738"/>
    <w:rsid w:val="007A5B57"/>
    <w:rsid w:val="007B560E"/>
    <w:rsid w:val="007C5841"/>
    <w:rsid w:val="0081204F"/>
    <w:rsid w:val="008153DA"/>
    <w:rsid w:val="008555B8"/>
    <w:rsid w:val="00861DD5"/>
    <w:rsid w:val="00870CCC"/>
    <w:rsid w:val="0087291F"/>
    <w:rsid w:val="00887698"/>
    <w:rsid w:val="00891D2D"/>
    <w:rsid w:val="008A0A36"/>
    <w:rsid w:val="008C10C2"/>
    <w:rsid w:val="008D0DDC"/>
    <w:rsid w:val="008E2577"/>
    <w:rsid w:val="008F5BA6"/>
    <w:rsid w:val="00932140"/>
    <w:rsid w:val="00935A49"/>
    <w:rsid w:val="0094244E"/>
    <w:rsid w:val="00962F47"/>
    <w:rsid w:val="00963F72"/>
    <w:rsid w:val="00970EB5"/>
    <w:rsid w:val="009759F6"/>
    <w:rsid w:val="0098622E"/>
    <w:rsid w:val="00990BDD"/>
    <w:rsid w:val="00994852"/>
    <w:rsid w:val="009A167E"/>
    <w:rsid w:val="009A30BE"/>
    <w:rsid w:val="009A3A2F"/>
    <w:rsid w:val="009A6F30"/>
    <w:rsid w:val="009C1FE1"/>
    <w:rsid w:val="009C6BA3"/>
    <w:rsid w:val="009E1707"/>
    <w:rsid w:val="00A056D8"/>
    <w:rsid w:val="00A25385"/>
    <w:rsid w:val="00A3276F"/>
    <w:rsid w:val="00A37A84"/>
    <w:rsid w:val="00A4302D"/>
    <w:rsid w:val="00A43FF6"/>
    <w:rsid w:val="00A53E13"/>
    <w:rsid w:val="00A55691"/>
    <w:rsid w:val="00A5642E"/>
    <w:rsid w:val="00A56FAE"/>
    <w:rsid w:val="00A67778"/>
    <w:rsid w:val="00A76DC5"/>
    <w:rsid w:val="00A92D68"/>
    <w:rsid w:val="00A95AA4"/>
    <w:rsid w:val="00AA3493"/>
    <w:rsid w:val="00AB7A0B"/>
    <w:rsid w:val="00AD1580"/>
    <w:rsid w:val="00AE2256"/>
    <w:rsid w:val="00AE5E42"/>
    <w:rsid w:val="00AF0704"/>
    <w:rsid w:val="00AF74B2"/>
    <w:rsid w:val="00B020CB"/>
    <w:rsid w:val="00B0362A"/>
    <w:rsid w:val="00B044ED"/>
    <w:rsid w:val="00B11349"/>
    <w:rsid w:val="00B376E0"/>
    <w:rsid w:val="00B40CE1"/>
    <w:rsid w:val="00B5080B"/>
    <w:rsid w:val="00B53051"/>
    <w:rsid w:val="00B55F64"/>
    <w:rsid w:val="00B71AD4"/>
    <w:rsid w:val="00B936E9"/>
    <w:rsid w:val="00BA3C35"/>
    <w:rsid w:val="00BA3D65"/>
    <w:rsid w:val="00BC6F27"/>
    <w:rsid w:val="00BD0ECD"/>
    <w:rsid w:val="00BE1E27"/>
    <w:rsid w:val="00BE6634"/>
    <w:rsid w:val="00BF52A8"/>
    <w:rsid w:val="00C10A2D"/>
    <w:rsid w:val="00C22BC4"/>
    <w:rsid w:val="00C335E5"/>
    <w:rsid w:val="00C41E4A"/>
    <w:rsid w:val="00C42AFE"/>
    <w:rsid w:val="00C51550"/>
    <w:rsid w:val="00C53B7E"/>
    <w:rsid w:val="00C565A7"/>
    <w:rsid w:val="00C64FD6"/>
    <w:rsid w:val="00C70805"/>
    <w:rsid w:val="00C74C49"/>
    <w:rsid w:val="00C751E0"/>
    <w:rsid w:val="00C817FA"/>
    <w:rsid w:val="00CA337A"/>
    <w:rsid w:val="00CB1C44"/>
    <w:rsid w:val="00CB49FF"/>
    <w:rsid w:val="00CB75B3"/>
    <w:rsid w:val="00CC6020"/>
    <w:rsid w:val="00CD4A39"/>
    <w:rsid w:val="00CF70EA"/>
    <w:rsid w:val="00CF7D20"/>
    <w:rsid w:val="00D32BC3"/>
    <w:rsid w:val="00D41A03"/>
    <w:rsid w:val="00D467C1"/>
    <w:rsid w:val="00D6035E"/>
    <w:rsid w:val="00D65203"/>
    <w:rsid w:val="00D74D0A"/>
    <w:rsid w:val="00D904BC"/>
    <w:rsid w:val="00D948E5"/>
    <w:rsid w:val="00DA1706"/>
    <w:rsid w:val="00DA4859"/>
    <w:rsid w:val="00DC3FCE"/>
    <w:rsid w:val="00DE7738"/>
    <w:rsid w:val="00DF3663"/>
    <w:rsid w:val="00E16985"/>
    <w:rsid w:val="00E2322D"/>
    <w:rsid w:val="00E368AF"/>
    <w:rsid w:val="00E41F50"/>
    <w:rsid w:val="00E44314"/>
    <w:rsid w:val="00E61BBB"/>
    <w:rsid w:val="00E71A0E"/>
    <w:rsid w:val="00E82CEF"/>
    <w:rsid w:val="00E87299"/>
    <w:rsid w:val="00E87F6E"/>
    <w:rsid w:val="00E91F9A"/>
    <w:rsid w:val="00ED599F"/>
    <w:rsid w:val="00F100BB"/>
    <w:rsid w:val="00F1585D"/>
    <w:rsid w:val="00F21C7B"/>
    <w:rsid w:val="00F23927"/>
    <w:rsid w:val="00F66C9A"/>
    <w:rsid w:val="00F7399C"/>
    <w:rsid w:val="00F84747"/>
    <w:rsid w:val="00FA4018"/>
    <w:rsid w:val="00FC70EF"/>
    <w:rsid w:val="00FD3933"/>
    <w:rsid w:val="00FE2115"/>
    <w:rsid w:val="02193B03"/>
    <w:rsid w:val="025B6859"/>
    <w:rsid w:val="027513D2"/>
    <w:rsid w:val="036528DF"/>
    <w:rsid w:val="088D783B"/>
    <w:rsid w:val="11E61731"/>
    <w:rsid w:val="14012ECC"/>
    <w:rsid w:val="14FD5E79"/>
    <w:rsid w:val="19931410"/>
    <w:rsid w:val="19A87701"/>
    <w:rsid w:val="1A4078CE"/>
    <w:rsid w:val="1CBD0C2A"/>
    <w:rsid w:val="1EAA603A"/>
    <w:rsid w:val="23E12A3A"/>
    <w:rsid w:val="26D04A0A"/>
    <w:rsid w:val="2BDA6B5B"/>
    <w:rsid w:val="2CAC1090"/>
    <w:rsid w:val="2FB71CA2"/>
    <w:rsid w:val="30F465FB"/>
    <w:rsid w:val="310D2A31"/>
    <w:rsid w:val="315764B6"/>
    <w:rsid w:val="4A6316FD"/>
    <w:rsid w:val="4FDFA97B"/>
    <w:rsid w:val="54CF1016"/>
    <w:rsid w:val="58ED0308"/>
    <w:rsid w:val="5B88716A"/>
    <w:rsid w:val="61390E6D"/>
    <w:rsid w:val="62BD79B0"/>
    <w:rsid w:val="6363220C"/>
    <w:rsid w:val="657C1B90"/>
    <w:rsid w:val="65AE64E6"/>
    <w:rsid w:val="65E63D52"/>
    <w:rsid w:val="68456F16"/>
    <w:rsid w:val="69480ACC"/>
    <w:rsid w:val="6B430E9F"/>
    <w:rsid w:val="6CE81741"/>
    <w:rsid w:val="6E98699D"/>
    <w:rsid w:val="72C51962"/>
    <w:rsid w:val="756F3CED"/>
    <w:rsid w:val="76C71E8B"/>
    <w:rsid w:val="789B0972"/>
    <w:rsid w:val="97DFA91B"/>
    <w:rsid w:val="A7EF241E"/>
    <w:rsid w:val="FAF6055F"/>
    <w:rsid w:val="FBF7F315"/>
    <w:rsid w:val="FFDADA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34"/>
    <w:qFormat/>
    <w:uiPriority w:val="0"/>
    <w:pPr>
      <w:keepNext/>
      <w:jc w:val="center"/>
      <w:outlineLvl w:val="0"/>
    </w:pPr>
    <w:rPr>
      <w:rFonts w:ascii="楷体_GB2312" w:eastAsia="楷体_GB2312"/>
      <w:b/>
      <w:sz w:val="28"/>
    </w:rPr>
  </w:style>
  <w:style w:type="paragraph" w:styleId="4">
    <w:name w:val="heading 2"/>
    <w:basedOn w:val="1"/>
    <w:next w:val="1"/>
    <w:link w:val="35"/>
    <w:qFormat/>
    <w:uiPriority w:val="0"/>
    <w:pPr>
      <w:keepNext/>
      <w:jc w:val="center"/>
      <w:outlineLvl w:val="1"/>
    </w:pPr>
    <w:rPr>
      <w:rFonts w:ascii="楷体_GB2312" w:eastAsia="楷体_GB2312"/>
      <w:b/>
      <w:bCs/>
      <w:sz w:val="18"/>
    </w:rPr>
  </w:style>
  <w:style w:type="paragraph" w:styleId="5">
    <w:name w:val="heading 3"/>
    <w:basedOn w:val="1"/>
    <w:next w:val="1"/>
    <w:link w:val="36"/>
    <w:qFormat/>
    <w:uiPriority w:val="0"/>
    <w:pPr>
      <w:keepNext/>
      <w:jc w:val="center"/>
      <w:outlineLvl w:val="2"/>
    </w:pPr>
    <w:rPr>
      <w:rFonts w:eastAsia="楷体_GB2312"/>
      <w:b/>
      <w:bCs/>
      <w:sz w:val="15"/>
    </w:rPr>
  </w:style>
  <w:style w:type="paragraph" w:styleId="6">
    <w:name w:val="heading 4"/>
    <w:basedOn w:val="1"/>
    <w:next w:val="1"/>
    <w:link w:val="37"/>
    <w:qFormat/>
    <w:uiPriority w:val="0"/>
    <w:pPr>
      <w:keepNext/>
      <w:jc w:val="center"/>
      <w:outlineLvl w:val="3"/>
    </w:pPr>
    <w:rPr>
      <w:rFonts w:eastAsia="楷体_GB2312"/>
      <w:b/>
      <w:bCs/>
      <w:sz w:val="13"/>
    </w:rPr>
  </w:style>
  <w:style w:type="paragraph" w:styleId="7">
    <w:name w:val="heading 5"/>
    <w:basedOn w:val="1"/>
    <w:next w:val="1"/>
    <w:link w:val="38"/>
    <w:qFormat/>
    <w:uiPriority w:val="0"/>
    <w:pPr>
      <w:keepNext/>
      <w:tabs>
        <w:tab w:val="left" w:pos="360"/>
      </w:tabs>
      <w:ind w:left="360" w:hanging="360"/>
      <w:outlineLvl w:val="4"/>
    </w:pPr>
    <w:rPr>
      <w:rFonts w:ascii="楷体_GB2312" w:eastAsia="楷体_GB2312"/>
      <w:bCs/>
      <w:sz w:val="28"/>
    </w:rPr>
  </w:style>
  <w:style w:type="paragraph" w:styleId="8">
    <w:name w:val="heading 6"/>
    <w:basedOn w:val="1"/>
    <w:next w:val="1"/>
    <w:link w:val="39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44"/>
    <w:qFormat/>
    <w:uiPriority w:val="0"/>
    <w:rPr>
      <w:rFonts w:ascii="华文中宋" w:eastAsia="华文中宋"/>
      <w:bCs/>
      <w:sz w:val="28"/>
    </w:rPr>
  </w:style>
  <w:style w:type="paragraph" w:styleId="9">
    <w:name w:val="Normal Indent"/>
    <w:basedOn w:val="1"/>
    <w:link w:val="42"/>
    <w:qFormat/>
    <w:uiPriority w:val="0"/>
    <w:pPr>
      <w:ind w:firstLine="420"/>
    </w:pPr>
  </w:style>
  <w:style w:type="paragraph" w:styleId="10">
    <w:name w:val="Document Map"/>
    <w:basedOn w:val="1"/>
    <w:link w:val="43"/>
    <w:semiHidden/>
    <w:qFormat/>
    <w:uiPriority w:val="0"/>
    <w:pPr>
      <w:shd w:val="clear" w:color="auto" w:fill="000080"/>
    </w:pPr>
  </w:style>
  <w:style w:type="paragraph" w:styleId="11">
    <w:name w:val="annotation text"/>
    <w:basedOn w:val="1"/>
    <w:qFormat/>
    <w:uiPriority w:val="0"/>
    <w:pPr>
      <w:jc w:val="left"/>
    </w:pPr>
    <w:rPr>
      <w:sz w:val="18"/>
      <w:szCs w:val="20"/>
    </w:rPr>
  </w:style>
  <w:style w:type="paragraph" w:styleId="12">
    <w:name w:val="Body Text Indent"/>
    <w:basedOn w:val="1"/>
    <w:next w:val="13"/>
    <w:link w:val="45"/>
    <w:qFormat/>
    <w:uiPriority w:val="0"/>
    <w:pPr>
      <w:ind w:firstLine="576"/>
    </w:pPr>
    <w:rPr>
      <w:b/>
      <w:sz w:val="30"/>
    </w:rPr>
  </w:style>
  <w:style w:type="paragraph" w:styleId="1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4">
    <w:name w:val="Plain Text"/>
    <w:basedOn w:val="1"/>
    <w:link w:val="46"/>
    <w:qFormat/>
    <w:uiPriority w:val="0"/>
    <w:rPr>
      <w:rFonts w:ascii="宋体" w:hAnsi="Courier New" w:cstheme="minorBidi"/>
      <w:szCs w:val="22"/>
    </w:rPr>
  </w:style>
  <w:style w:type="paragraph" w:styleId="15">
    <w:name w:val="Date"/>
    <w:basedOn w:val="1"/>
    <w:next w:val="1"/>
    <w:link w:val="48"/>
    <w:qFormat/>
    <w:uiPriority w:val="0"/>
    <w:rPr>
      <w:rFonts w:eastAsia="黑体"/>
      <w:b/>
      <w:sz w:val="36"/>
    </w:rPr>
  </w:style>
  <w:style w:type="paragraph" w:styleId="16">
    <w:name w:val="Body Text Indent 2"/>
    <w:basedOn w:val="1"/>
    <w:link w:val="49"/>
    <w:qFormat/>
    <w:uiPriority w:val="0"/>
    <w:pPr>
      <w:ind w:left="900"/>
    </w:pPr>
    <w:rPr>
      <w:rFonts w:ascii="楷体_GB2312" w:eastAsia="楷体_GB2312"/>
      <w:b/>
      <w:sz w:val="28"/>
    </w:rPr>
  </w:style>
  <w:style w:type="paragraph" w:styleId="17">
    <w:name w:val="Balloon Text"/>
    <w:basedOn w:val="1"/>
    <w:link w:val="50"/>
    <w:qFormat/>
    <w:uiPriority w:val="0"/>
    <w:rPr>
      <w:sz w:val="18"/>
      <w:szCs w:val="18"/>
    </w:rPr>
  </w:style>
  <w:style w:type="paragraph" w:styleId="18">
    <w:name w:val="footer"/>
    <w:basedOn w:val="1"/>
    <w:link w:val="4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rPr>
      <w:szCs w:val="22"/>
    </w:rPr>
  </w:style>
  <w:style w:type="paragraph" w:styleId="21">
    <w:name w:val="Subtitle"/>
    <w:basedOn w:val="1"/>
    <w:next w:val="1"/>
    <w:link w:val="5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2">
    <w:name w:val="Body Text Indent 3"/>
    <w:basedOn w:val="1"/>
    <w:link w:val="52"/>
    <w:qFormat/>
    <w:uiPriority w:val="0"/>
    <w:pPr>
      <w:ind w:left="359" w:leftChars="171" w:firstLine="359" w:firstLineChars="171"/>
    </w:pPr>
  </w:style>
  <w:style w:type="paragraph" w:styleId="23">
    <w:name w:val="Body Text 2"/>
    <w:basedOn w:val="1"/>
    <w:link w:val="53"/>
    <w:qFormat/>
    <w:uiPriority w:val="0"/>
    <w:pPr>
      <w:spacing w:after="120" w:line="480" w:lineRule="auto"/>
    </w:pPr>
  </w:style>
  <w:style w:type="paragraph" w:styleId="24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25">
    <w:name w:val="Title"/>
    <w:basedOn w:val="1"/>
    <w:next w:val="1"/>
    <w:link w:val="54"/>
    <w:qFormat/>
    <w:uiPriority w:val="0"/>
    <w:pPr>
      <w:spacing w:before="240" w:after="60"/>
      <w:jc w:val="center"/>
      <w:outlineLvl w:val="0"/>
    </w:pPr>
    <w:rPr>
      <w:rFonts w:ascii="Cambria" w:hAnsi="Cambria" w:cstheme="minorBidi"/>
      <w:b/>
      <w:bCs/>
      <w:sz w:val="32"/>
      <w:szCs w:val="32"/>
    </w:rPr>
  </w:style>
  <w:style w:type="paragraph" w:styleId="26">
    <w:name w:val="Body Text First Indent 2"/>
    <w:basedOn w:val="12"/>
    <w:link w:val="56"/>
    <w:qFormat/>
    <w:uiPriority w:val="0"/>
    <w:pPr>
      <w:spacing w:after="120"/>
      <w:ind w:left="420" w:leftChars="200" w:firstLine="420" w:firstLineChars="200"/>
    </w:pPr>
    <w:rPr>
      <w:b w:val="0"/>
      <w:sz w:val="21"/>
    </w:rPr>
  </w:style>
  <w:style w:type="table" w:styleId="28">
    <w:name w:val="Table Grid"/>
    <w:basedOn w:val="2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Strong"/>
    <w:qFormat/>
    <w:uiPriority w:val="22"/>
    <w:rPr>
      <w:b/>
      <w:bCs/>
    </w:rPr>
  </w:style>
  <w:style w:type="character" w:styleId="31">
    <w:name w:val="page number"/>
    <w:basedOn w:val="29"/>
    <w:qFormat/>
    <w:uiPriority w:val="0"/>
  </w:style>
  <w:style w:type="character" w:styleId="32">
    <w:name w:val="HTML Typewriter"/>
    <w:qFormat/>
    <w:uiPriority w:val="0"/>
    <w:rPr>
      <w:rFonts w:ascii="宋体" w:hAnsi="宋体" w:eastAsia="宋体" w:cs="宋体"/>
      <w:sz w:val="24"/>
      <w:szCs w:val="24"/>
    </w:rPr>
  </w:style>
  <w:style w:type="character" w:styleId="33">
    <w:name w:val="Hyperlink"/>
    <w:qFormat/>
    <w:uiPriority w:val="0"/>
    <w:rPr>
      <w:color w:val="auto"/>
      <w:u w:val="none"/>
    </w:rPr>
  </w:style>
  <w:style w:type="character" w:customStyle="1" w:styleId="34">
    <w:name w:val="标题 1 Char"/>
    <w:basedOn w:val="29"/>
    <w:link w:val="3"/>
    <w:qFormat/>
    <w:uiPriority w:val="0"/>
    <w:rPr>
      <w:rFonts w:ascii="楷体_GB2312" w:hAnsi="Times New Roman" w:eastAsia="楷体_GB2312" w:cs="Times New Roman"/>
      <w:b/>
      <w:sz w:val="28"/>
      <w:szCs w:val="20"/>
    </w:rPr>
  </w:style>
  <w:style w:type="character" w:customStyle="1" w:styleId="35">
    <w:name w:val="标题 2 Char"/>
    <w:basedOn w:val="29"/>
    <w:link w:val="4"/>
    <w:qFormat/>
    <w:uiPriority w:val="0"/>
    <w:rPr>
      <w:rFonts w:ascii="楷体_GB2312" w:hAnsi="Times New Roman" w:eastAsia="楷体_GB2312" w:cs="Times New Roman"/>
      <w:b/>
      <w:bCs/>
      <w:sz w:val="18"/>
      <w:szCs w:val="20"/>
    </w:rPr>
  </w:style>
  <w:style w:type="character" w:customStyle="1" w:styleId="36">
    <w:name w:val="标题 3 Char"/>
    <w:basedOn w:val="29"/>
    <w:link w:val="5"/>
    <w:qFormat/>
    <w:uiPriority w:val="0"/>
    <w:rPr>
      <w:rFonts w:ascii="Times New Roman" w:hAnsi="Times New Roman" w:eastAsia="楷体_GB2312" w:cs="Times New Roman"/>
      <w:b/>
      <w:bCs/>
      <w:sz w:val="15"/>
      <w:szCs w:val="20"/>
    </w:rPr>
  </w:style>
  <w:style w:type="character" w:customStyle="1" w:styleId="37">
    <w:name w:val="标题 4 Char"/>
    <w:basedOn w:val="29"/>
    <w:link w:val="6"/>
    <w:qFormat/>
    <w:uiPriority w:val="0"/>
    <w:rPr>
      <w:rFonts w:ascii="Times New Roman" w:hAnsi="Times New Roman" w:eastAsia="楷体_GB2312" w:cs="Times New Roman"/>
      <w:b/>
      <w:bCs/>
      <w:sz w:val="13"/>
      <w:szCs w:val="20"/>
    </w:rPr>
  </w:style>
  <w:style w:type="character" w:customStyle="1" w:styleId="38">
    <w:name w:val="标题 5 Char"/>
    <w:basedOn w:val="29"/>
    <w:link w:val="7"/>
    <w:qFormat/>
    <w:uiPriority w:val="0"/>
    <w:rPr>
      <w:rFonts w:ascii="楷体_GB2312" w:hAnsi="Times New Roman" w:eastAsia="楷体_GB2312" w:cs="Times New Roman"/>
      <w:bCs/>
      <w:sz w:val="28"/>
      <w:szCs w:val="20"/>
    </w:rPr>
  </w:style>
  <w:style w:type="character" w:customStyle="1" w:styleId="39">
    <w:name w:val="标题 6 Char"/>
    <w:basedOn w:val="29"/>
    <w:link w:val="8"/>
    <w:qFormat/>
    <w:uiPriority w:val="0"/>
    <w:rPr>
      <w:rFonts w:ascii="Cambria" w:hAnsi="Cambria" w:eastAsia="宋体" w:cs="Times New Roman"/>
      <w:b/>
      <w:bCs/>
      <w:sz w:val="24"/>
      <w:szCs w:val="24"/>
    </w:rPr>
  </w:style>
  <w:style w:type="character" w:customStyle="1" w:styleId="40">
    <w:name w:val="页眉 Char"/>
    <w:basedOn w:val="29"/>
    <w:link w:val="19"/>
    <w:semiHidden/>
    <w:qFormat/>
    <w:uiPriority w:val="99"/>
    <w:rPr>
      <w:sz w:val="18"/>
      <w:szCs w:val="18"/>
    </w:rPr>
  </w:style>
  <w:style w:type="character" w:customStyle="1" w:styleId="41">
    <w:name w:val="页脚 Char"/>
    <w:basedOn w:val="29"/>
    <w:link w:val="18"/>
    <w:semiHidden/>
    <w:qFormat/>
    <w:uiPriority w:val="0"/>
    <w:rPr>
      <w:sz w:val="18"/>
      <w:szCs w:val="18"/>
    </w:rPr>
  </w:style>
  <w:style w:type="character" w:customStyle="1" w:styleId="42">
    <w:name w:val="正文缩进 Char"/>
    <w:link w:val="9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43">
    <w:name w:val="文档结构图 Char"/>
    <w:basedOn w:val="29"/>
    <w:link w:val="10"/>
    <w:semiHidden/>
    <w:qFormat/>
    <w:uiPriority w:val="0"/>
    <w:rPr>
      <w:rFonts w:ascii="Times New Roman" w:hAnsi="Times New Roman" w:eastAsia="宋体" w:cs="Times New Roman"/>
      <w:szCs w:val="20"/>
      <w:shd w:val="clear" w:color="auto" w:fill="000080"/>
    </w:rPr>
  </w:style>
  <w:style w:type="character" w:customStyle="1" w:styleId="44">
    <w:name w:val="正文文本 Char"/>
    <w:basedOn w:val="29"/>
    <w:link w:val="2"/>
    <w:qFormat/>
    <w:uiPriority w:val="0"/>
    <w:rPr>
      <w:rFonts w:ascii="华文中宋" w:hAnsi="Times New Roman" w:eastAsia="华文中宋" w:cs="Times New Roman"/>
      <w:bCs/>
      <w:sz w:val="28"/>
      <w:szCs w:val="20"/>
    </w:rPr>
  </w:style>
  <w:style w:type="character" w:customStyle="1" w:styleId="45">
    <w:name w:val="正文文本缩进 Char"/>
    <w:basedOn w:val="29"/>
    <w:link w:val="12"/>
    <w:qFormat/>
    <w:uiPriority w:val="0"/>
    <w:rPr>
      <w:rFonts w:ascii="Times New Roman" w:hAnsi="Times New Roman" w:eastAsia="宋体" w:cs="Times New Roman"/>
      <w:b/>
      <w:sz w:val="30"/>
      <w:szCs w:val="20"/>
    </w:rPr>
  </w:style>
  <w:style w:type="character" w:customStyle="1" w:styleId="46">
    <w:name w:val="纯文本 Char1"/>
    <w:basedOn w:val="29"/>
    <w:link w:val="14"/>
    <w:qFormat/>
    <w:uiPriority w:val="0"/>
    <w:rPr>
      <w:rFonts w:ascii="宋体" w:hAnsi="Courier New" w:eastAsia="宋体"/>
    </w:rPr>
  </w:style>
  <w:style w:type="character" w:customStyle="1" w:styleId="47">
    <w:name w:val="纯文本 Char"/>
    <w:basedOn w:val="29"/>
    <w:qFormat/>
    <w:uiPriority w:val="0"/>
    <w:rPr>
      <w:rFonts w:ascii="宋体" w:hAnsi="Courier New" w:eastAsia="宋体" w:cs="Courier New"/>
      <w:szCs w:val="21"/>
    </w:rPr>
  </w:style>
  <w:style w:type="character" w:customStyle="1" w:styleId="48">
    <w:name w:val="日期 Char"/>
    <w:basedOn w:val="29"/>
    <w:link w:val="15"/>
    <w:qFormat/>
    <w:uiPriority w:val="0"/>
    <w:rPr>
      <w:rFonts w:ascii="Times New Roman" w:hAnsi="Times New Roman" w:eastAsia="黑体" w:cs="Times New Roman"/>
      <w:b/>
      <w:sz w:val="36"/>
      <w:szCs w:val="20"/>
    </w:rPr>
  </w:style>
  <w:style w:type="character" w:customStyle="1" w:styleId="49">
    <w:name w:val="正文文本缩进 2 Char"/>
    <w:basedOn w:val="29"/>
    <w:link w:val="16"/>
    <w:qFormat/>
    <w:uiPriority w:val="0"/>
    <w:rPr>
      <w:rFonts w:ascii="楷体_GB2312" w:hAnsi="Times New Roman" w:eastAsia="楷体_GB2312" w:cs="Times New Roman"/>
      <w:b/>
      <w:sz w:val="28"/>
      <w:szCs w:val="20"/>
    </w:rPr>
  </w:style>
  <w:style w:type="character" w:customStyle="1" w:styleId="50">
    <w:name w:val="批注框文本 Char"/>
    <w:basedOn w:val="29"/>
    <w:link w:val="1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51">
    <w:name w:val="副标题 Char"/>
    <w:basedOn w:val="29"/>
    <w:link w:val="21"/>
    <w:qFormat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52">
    <w:name w:val="正文文本缩进 3 Char"/>
    <w:basedOn w:val="29"/>
    <w:link w:val="2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53">
    <w:name w:val="正文文本 2 Char"/>
    <w:basedOn w:val="29"/>
    <w:link w:val="23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54">
    <w:name w:val="标题 Char1"/>
    <w:basedOn w:val="29"/>
    <w:link w:val="25"/>
    <w:qFormat/>
    <w:uiPriority w:val="0"/>
    <w:rPr>
      <w:rFonts w:ascii="Cambria" w:hAnsi="Cambria" w:eastAsia="宋体"/>
      <w:b/>
      <w:bCs/>
      <w:sz w:val="32"/>
      <w:szCs w:val="32"/>
    </w:rPr>
  </w:style>
  <w:style w:type="character" w:customStyle="1" w:styleId="55">
    <w:name w:val="标题 Char"/>
    <w:basedOn w:val="29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6">
    <w:name w:val="正文首行缩进 2 Char"/>
    <w:basedOn w:val="45"/>
    <w:link w:val="26"/>
    <w:qFormat/>
    <w:uiPriority w:val="0"/>
    <w:rPr>
      <w:rFonts w:ascii="Times New Roman" w:hAnsi="Times New Roman" w:eastAsia="宋体" w:cs="Times New Roman"/>
      <w:sz w:val="30"/>
      <w:szCs w:val="20"/>
    </w:rPr>
  </w:style>
  <w:style w:type="paragraph" w:customStyle="1" w:styleId="57">
    <w:name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58">
    <w:name w:val="GW-正文 Char"/>
    <w:link w:val="59"/>
    <w:qFormat/>
    <w:uiPriority w:val="0"/>
    <w:rPr>
      <w:rFonts w:eastAsia="仿宋_GB2312"/>
      <w:sz w:val="24"/>
      <w:szCs w:val="24"/>
    </w:rPr>
  </w:style>
  <w:style w:type="paragraph" w:customStyle="1" w:styleId="59">
    <w:name w:val="GW-正文"/>
    <w:basedOn w:val="1"/>
    <w:link w:val="58"/>
    <w:qFormat/>
    <w:uiPriority w:val="0"/>
    <w:pPr>
      <w:spacing w:line="360" w:lineRule="auto"/>
      <w:ind w:firstLine="200" w:firstLineChars="200"/>
      <w:contextualSpacing/>
    </w:pPr>
    <w:rPr>
      <w:rFonts w:eastAsia="仿宋_GB2312" w:asciiTheme="minorHAnsi" w:hAnsiTheme="minorHAnsi" w:cstheme="minorBidi"/>
      <w:sz w:val="24"/>
      <w:szCs w:val="24"/>
    </w:rPr>
  </w:style>
  <w:style w:type="character" w:customStyle="1" w:styleId="60">
    <w:name w:val="case31"/>
    <w:qFormat/>
    <w:uiPriority w:val="0"/>
    <w:rPr>
      <w:rFonts w:hint="default"/>
      <w:sz w:val="21"/>
      <w:szCs w:val="21"/>
    </w:rPr>
  </w:style>
  <w:style w:type="character" w:customStyle="1" w:styleId="61">
    <w:name w:val="GW-标题2 Char"/>
    <w:link w:val="62"/>
    <w:qFormat/>
    <w:uiPriority w:val="0"/>
    <w:rPr>
      <w:rFonts w:ascii="仿宋_GB2312" w:hAnsi="Calibri" w:eastAsia="仿宋_GB2312"/>
      <w:smallCaps/>
      <w:spacing w:val="5"/>
      <w:sz w:val="36"/>
      <w:szCs w:val="36"/>
    </w:rPr>
  </w:style>
  <w:style w:type="paragraph" w:customStyle="1" w:styleId="62">
    <w:name w:val="GW-标题2"/>
    <w:basedOn w:val="1"/>
    <w:link w:val="61"/>
    <w:qFormat/>
    <w:uiPriority w:val="0"/>
    <w:pPr>
      <w:widowControl/>
      <w:spacing w:beforeLines="100" w:afterLines="100" w:line="360" w:lineRule="auto"/>
      <w:ind w:right="210" w:rightChars="100"/>
      <w:contextualSpacing/>
      <w:jc w:val="left"/>
      <w:outlineLvl w:val="1"/>
    </w:pPr>
    <w:rPr>
      <w:rFonts w:ascii="仿宋_GB2312" w:hAnsi="Calibri" w:eastAsia="仿宋_GB2312" w:cstheme="minorBidi"/>
      <w:smallCaps/>
      <w:spacing w:val="5"/>
      <w:sz w:val="36"/>
      <w:szCs w:val="36"/>
    </w:rPr>
  </w:style>
  <w:style w:type="character" w:customStyle="1" w:styleId="63">
    <w:name w:val="zi_01a1"/>
    <w:qFormat/>
    <w:uiPriority w:val="0"/>
    <w:rPr>
      <w:rFonts w:hint="eastAsia" w:ascii="宋体" w:hAnsi="宋体" w:eastAsia="宋体"/>
      <w:color w:val="4D5865"/>
      <w:sz w:val="18"/>
      <w:szCs w:val="18"/>
      <w:u w:val="none"/>
    </w:rPr>
  </w:style>
  <w:style w:type="character" w:customStyle="1" w:styleId="64">
    <w:name w:val="GW-标题4 Char"/>
    <w:link w:val="65"/>
    <w:qFormat/>
    <w:uiPriority w:val="0"/>
    <w:rPr>
      <w:rFonts w:ascii="仿宋_GB2312" w:hAnsi="Calibri" w:eastAsia="仿宋_GB2312"/>
      <w:smallCaps/>
      <w:spacing w:val="5"/>
      <w:sz w:val="30"/>
      <w:szCs w:val="24"/>
    </w:rPr>
  </w:style>
  <w:style w:type="paragraph" w:customStyle="1" w:styleId="65">
    <w:name w:val="GW-标题4"/>
    <w:basedOn w:val="1"/>
    <w:link w:val="64"/>
    <w:qFormat/>
    <w:uiPriority w:val="0"/>
    <w:pPr>
      <w:widowControl/>
      <w:spacing w:beforeLines="50" w:afterLines="50" w:line="360" w:lineRule="auto"/>
      <w:ind w:right="210" w:rightChars="100"/>
      <w:contextualSpacing/>
      <w:jc w:val="left"/>
      <w:outlineLvl w:val="3"/>
    </w:pPr>
    <w:rPr>
      <w:rFonts w:ascii="仿宋_GB2312" w:hAnsi="Calibri" w:eastAsia="仿宋_GB2312" w:cstheme="minorBidi"/>
      <w:smallCaps/>
      <w:spacing w:val="5"/>
      <w:sz w:val="30"/>
      <w:szCs w:val="24"/>
    </w:rPr>
  </w:style>
  <w:style w:type="paragraph" w:customStyle="1" w:styleId="6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67">
    <w:name w:val="xl5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</w:rPr>
  </w:style>
  <w:style w:type="paragraph" w:customStyle="1" w:styleId="6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b/>
      <w:bCs/>
      <w:kern w:val="0"/>
      <w:sz w:val="20"/>
    </w:rPr>
  </w:style>
  <w:style w:type="paragraph" w:customStyle="1" w:styleId="69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szCs w:val="24"/>
    </w:rPr>
  </w:style>
  <w:style w:type="paragraph" w:customStyle="1" w:styleId="70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4"/>
    </w:rPr>
  </w:style>
  <w:style w:type="paragraph" w:customStyle="1" w:styleId="71">
    <w:name w:val="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黑体" w:hAnsi="Verdana" w:eastAsia="黑体"/>
      <w:kern w:val="0"/>
      <w:sz w:val="32"/>
      <w:szCs w:val="32"/>
    </w:rPr>
  </w:style>
  <w:style w:type="paragraph" w:customStyle="1" w:styleId="72">
    <w:name w:val="xl5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0"/>
    </w:rPr>
  </w:style>
  <w:style w:type="paragraph" w:customStyle="1" w:styleId="73">
    <w:name w:val="xl4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0"/>
    </w:rPr>
  </w:style>
  <w:style w:type="paragraph" w:customStyle="1" w:styleId="74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18"/>
      <w:szCs w:val="18"/>
    </w:rPr>
  </w:style>
  <w:style w:type="paragraph" w:customStyle="1" w:styleId="75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76">
    <w:name w:val="GW-列表样式"/>
    <w:basedOn w:val="59"/>
    <w:qFormat/>
    <w:uiPriority w:val="0"/>
    <w:pPr>
      <w:widowControl/>
      <w:spacing w:line="300" w:lineRule="auto"/>
      <w:ind w:firstLine="0" w:firstLineChars="0"/>
      <w:jc w:val="left"/>
    </w:pPr>
    <w:rPr>
      <w:rFonts w:ascii="仿宋_GB2312" w:hAnsi="宋体"/>
      <w:kern w:val="0"/>
      <w:sz w:val="21"/>
    </w:rPr>
  </w:style>
  <w:style w:type="paragraph" w:customStyle="1" w:styleId="77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楷体_GB2312" w:hAnsi="宋体" w:eastAsia="楷体_GB2312"/>
      <w:b/>
      <w:bCs/>
      <w:kern w:val="0"/>
      <w:sz w:val="18"/>
      <w:szCs w:val="18"/>
    </w:rPr>
  </w:style>
  <w:style w:type="paragraph" w:customStyle="1" w:styleId="78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hint="eastAsia" w:ascii="楷体_GB2312" w:hAnsi="宋体" w:eastAsia="楷体_GB2312"/>
      <w:b/>
      <w:bCs/>
      <w:kern w:val="0"/>
      <w:sz w:val="24"/>
      <w:szCs w:val="24"/>
    </w:rPr>
  </w:style>
  <w:style w:type="paragraph" w:customStyle="1" w:styleId="79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</w:rPr>
  </w:style>
  <w:style w:type="paragraph" w:customStyle="1" w:styleId="80">
    <w:name w:val="默认段落字体 Para Char"/>
    <w:basedOn w:val="1"/>
    <w:qFormat/>
    <w:uiPriority w:val="0"/>
    <w:pPr>
      <w:tabs>
        <w:tab w:val="left" w:pos="1050"/>
      </w:tabs>
      <w:ind w:left="1050" w:hanging="420"/>
    </w:pPr>
    <w:rPr>
      <w:sz w:val="24"/>
      <w:szCs w:val="24"/>
    </w:rPr>
  </w:style>
  <w:style w:type="paragraph" w:customStyle="1" w:styleId="81">
    <w:name w:val="xl5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0"/>
    </w:rPr>
  </w:style>
  <w:style w:type="paragraph" w:styleId="82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3">
    <w:name w:val="普通文字"/>
    <w:basedOn w:val="1"/>
    <w:next w:val="1"/>
    <w:qFormat/>
    <w:uiPriority w:val="0"/>
    <w:rPr>
      <w:rFonts w:ascii="宋体"/>
      <w:kern w:val="0"/>
      <w:sz w:val="24"/>
      <w:u w:color="000000"/>
    </w:rPr>
  </w:style>
  <w:style w:type="paragraph" w:customStyle="1" w:styleId="84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b/>
      <w:bCs/>
      <w:i/>
      <w:iCs/>
      <w:kern w:val="0"/>
      <w:sz w:val="20"/>
    </w:rPr>
  </w:style>
  <w:style w:type="paragraph" w:customStyle="1" w:styleId="85">
    <w:name w:val="xl5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0"/>
    </w:rPr>
  </w:style>
  <w:style w:type="paragraph" w:customStyle="1" w:styleId="86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36"/>
      <w:szCs w:val="36"/>
    </w:rPr>
  </w:style>
  <w:style w:type="paragraph" w:customStyle="1" w:styleId="87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b/>
      <w:bCs/>
      <w:i/>
      <w:iCs/>
      <w:kern w:val="0"/>
      <w:sz w:val="20"/>
    </w:rPr>
  </w:style>
  <w:style w:type="paragraph" w:customStyle="1" w:styleId="88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center"/>
    </w:pPr>
    <w:rPr>
      <w:b/>
      <w:bCs/>
      <w:i/>
      <w:iCs/>
      <w:kern w:val="0"/>
      <w:sz w:val="20"/>
    </w:rPr>
  </w:style>
  <w:style w:type="paragraph" w:customStyle="1" w:styleId="89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90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b/>
      <w:bCs/>
      <w:kern w:val="0"/>
      <w:sz w:val="20"/>
    </w:rPr>
  </w:style>
  <w:style w:type="paragraph" w:customStyle="1" w:styleId="91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i/>
      <w:iCs/>
      <w:kern w:val="0"/>
      <w:sz w:val="36"/>
      <w:szCs w:val="36"/>
    </w:rPr>
  </w:style>
  <w:style w:type="paragraph" w:customStyle="1" w:styleId="92">
    <w:name w:val="xl46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customStyle="1" w:styleId="93">
    <w:name w:val="xl45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</w:rPr>
  </w:style>
  <w:style w:type="paragraph" w:customStyle="1" w:styleId="94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</w:rPr>
  </w:style>
  <w:style w:type="paragraph" w:styleId="95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96">
    <w:name w:val="title1"/>
    <w:basedOn w:val="1"/>
    <w:qFormat/>
    <w:uiPriority w:val="0"/>
    <w:pPr>
      <w:jc w:val="left"/>
      <w:outlineLvl w:val="0"/>
    </w:pPr>
    <w:rPr>
      <w:rFonts w:ascii="宋体" w:hAnsi="宋体" w:cs="Arial"/>
      <w:b/>
      <w:bCs/>
      <w:kern w:val="0"/>
      <w:sz w:val="18"/>
      <w:szCs w:val="32"/>
    </w:rPr>
  </w:style>
  <w:style w:type="paragraph" w:customStyle="1" w:styleId="9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  <w:style w:type="paragraph" w:customStyle="1" w:styleId="98">
    <w:name w:val="xl6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0"/>
    </w:rPr>
  </w:style>
  <w:style w:type="paragraph" w:customStyle="1" w:styleId="99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0"/>
    </w:rPr>
  </w:style>
  <w:style w:type="paragraph" w:customStyle="1" w:styleId="100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b/>
      <w:bCs/>
      <w:i/>
      <w:iCs/>
      <w:kern w:val="0"/>
      <w:sz w:val="20"/>
    </w:rPr>
  </w:style>
  <w:style w:type="paragraph" w:customStyle="1" w:styleId="101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b/>
      <w:bCs/>
      <w:i/>
      <w:iCs/>
      <w:kern w:val="0"/>
      <w:sz w:val="20"/>
    </w:rPr>
  </w:style>
  <w:style w:type="paragraph" w:customStyle="1" w:styleId="102">
    <w:name w:val="11"/>
    <w:basedOn w:val="1"/>
    <w:qFormat/>
    <w:uiPriority w:val="0"/>
    <w:pPr>
      <w:widowControl/>
      <w:adjustRightInd w:val="0"/>
      <w:spacing w:line="360" w:lineRule="auto"/>
      <w:ind w:firstLine="420" w:firstLineChars="200"/>
      <w:jc w:val="left"/>
      <w:textAlignment w:val="baseline"/>
    </w:pPr>
    <w:rPr>
      <w:rFonts w:ascii="Arial" w:hAnsi="Arial" w:cs="宋体"/>
      <w:color w:val="000000"/>
      <w:kern w:val="0"/>
    </w:rPr>
  </w:style>
  <w:style w:type="paragraph" w:customStyle="1" w:styleId="103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36"/>
      <w:szCs w:val="36"/>
    </w:rPr>
  </w:style>
  <w:style w:type="paragraph" w:customStyle="1" w:styleId="104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b/>
      <w:bCs/>
      <w:i/>
      <w:iCs/>
      <w:kern w:val="0"/>
      <w:sz w:val="20"/>
    </w:rPr>
  </w:style>
  <w:style w:type="paragraph" w:customStyle="1" w:styleId="105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6">
    <w:name w:val="xl6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0"/>
    </w:rPr>
  </w:style>
  <w:style w:type="paragraph" w:customStyle="1" w:styleId="107">
    <w:name w:val="张世超样式-正文文本2"/>
    <w:basedOn w:val="1"/>
    <w:qFormat/>
    <w:uiPriority w:val="0"/>
    <w:pPr>
      <w:ind w:left="2"/>
      <w:jc w:val="center"/>
    </w:pPr>
    <w:rPr>
      <w:b/>
      <w:color w:val="FF0000"/>
      <w:sz w:val="24"/>
      <w:szCs w:val="24"/>
    </w:rPr>
  </w:style>
  <w:style w:type="paragraph" w:customStyle="1" w:styleId="108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b/>
      <w:bCs/>
      <w:kern w:val="0"/>
      <w:sz w:val="20"/>
    </w:rPr>
  </w:style>
  <w:style w:type="paragraph" w:customStyle="1" w:styleId="109">
    <w:name w:val="列出段落2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110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0"/>
    </w:rPr>
  </w:style>
  <w:style w:type="paragraph" w:customStyle="1" w:styleId="111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</w:rPr>
  </w:style>
  <w:style w:type="paragraph" w:customStyle="1" w:styleId="11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</w:rPr>
  </w:style>
  <w:style w:type="paragraph" w:customStyle="1" w:styleId="113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0"/>
    </w:rPr>
  </w:style>
  <w:style w:type="paragraph" w:customStyle="1" w:styleId="114">
    <w:name w:val="Char Char Char Char"/>
    <w:basedOn w:val="10"/>
    <w:qFormat/>
    <w:uiPriority w:val="0"/>
    <w:pPr>
      <w:adjustRightInd w:val="0"/>
      <w:snapToGrid w:val="0"/>
      <w:spacing w:line="360" w:lineRule="auto"/>
    </w:pPr>
    <w:rPr>
      <w:rFonts w:ascii="Tahoma" w:hAnsi="Tahoma"/>
      <w:sz w:val="24"/>
      <w:szCs w:val="24"/>
    </w:rPr>
  </w:style>
  <w:style w:type="paragraph" w:customStyle="1" w:styleId="115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0"/>
    </w:rPr>
  </w:style>
  <w:style w:type="paragraph" w:customStyle="1" w:styleId="116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b/>
      <w:bCs/>
      <w:i/>
      <w:iCs/>
      <w:kern w:val="0"/>
      <w:sz w:val="20"/>
    </w:rPr>
  </w:style>
  <w:style w:type="paragraph" w:customStyle="1" w:styleId="117">
    <w:name w:val="xl4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</w:rPr>
  </w:style>
  <w:style w:type="paragraph" w:customStyle="1" w:styleId="118">
    <w:name w:val="Char Char2 Char"/>
    <w:basedOn w:val="1"/>
    <w:qFormat/>
    <w:uiPriority w:val="0"/>
    <w:pPr>
      <w:keepNext/>
      <w:keepLines/>
      <w:pageBreakBefore/>
      <w:tabs>
        <w:tab w:val="left" w:pos="390"/>
      </w:tabs>
      <w:ind w:left="390" w:hanging="390"/>
    </w:pPr>
    <w:rPr>
      <w:rFonts w:ascii="Tahoma" w:hAnsi="Tahoma"/>
      <w:sz w:val="24"/>
    </w:rPr>
  </w:style>
  <w:style w:type="paragraph" w:customStyle="1" w:styleId="119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20"/>
    </w:rPr>
  </w:style>
  <w:style w:type="paragraph" w:customStyle="1" w:styleId="120">
    <w:name w:val="xl5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center"/>
      <w:textAlignment w:val="center"/>
    </w:pPr>
    <w:rPr>
      <w:b/>
      <w:bCs/>
      <w:kern w:val="0"/>
      <w:sz w:val="20"/>
    </w:rPr>
  </w:style>
  <w:style w:type="paragraph" w:customStyle="1" w:styleId="121">
    <w:name w:val="xl6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69696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0"/>
    </w:rPr>
  </w:style>
  <w:style w:type="paragraph" w:customStyle="1" w:styleId="122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</w:rPr>
  </w:style>
  <w:style w:type="paragraph" w:customStyle="1" w:styleId="123">
    <w:name w:val="xl5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69696"/>
      <w:spacing w:before="100" w:beforeAutospacing="1" w:after="100" w:afterAutospacing="1"/>
      <w:jc w:val="center"/>
    </w:pPr>
    <w:rPr>
      <w:b/>
      <w:bCs/>
      <w:i/>
      <w:iCs/>
      <w:kern w:val="0"/>
      <w:sz w:val="20"/>
    </w:rPr>
  </w:style>
  <w:style w:type="paragraph" w:customStyle="1" w:styleId="124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b/>
      <w:bCs/>
      <w:i/>
      <w:iCs/>
      <w:kern w:val="0"/>
      <w:sz w:val="20"/>
    </w:rPr>
  </w:style>
  <w:style w:type="paragraph" w:customStyle="1" w:styleId="125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b/>
      <w:bCs/>
      <w:i/>
      <w:iCs/>
      <w:kern w:val="0"/>
      <w:sz w:val="20"/>
    </w:rPr>
  </w:style>
  <w:style w:type="paragraph" w:customStyle="1" w:styleId="126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127">
    <w:name w:val="默认段落字体 Para Char Char Char Char Char Char Char Char Char1 Char Char Char Char Char Char Char"/>
    <w:basedOn w:val="10"/>
    <w:qFormat/>
    <w:uiPriority w:val="0"/>
    <w:rPr>
      <w:rFonts w:ascii="Tahoma" w:hAnsi="Tahoma"/>
      <w:sz w:val="24"/>
      <w:szCs w:val="24"/>
    </w:rPr>
  </w:style>
  <w:style w:type="paragraph" w:customStyle="1" w:styleId="128">
    <w:name w:val="xl5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69696"/>
      <w:spacing w:before="100" w:beforeAutospacing="1" w:after="100" w:afterAutospacing="1"/>
      <w:jc w:val="center"/>
      <w:textAlignment w:val="center"/>
    </w:pPr>
    <w:rPr>
      <w:b/>
      <w:bCs/>
      <w:kern w:val="0"/>
      <w:sz w:val="20"/>
    </w:rPr>
  </w:style>
  <w:style w:type="paragraph" w:customStyle="1" w:styleId="129">
    <w:name w:val="xl5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center"/>
    </w:pPr>
    <w:rPr>
      <w:b/>
      <w:bCs/>
      <w:i/>
      <w:iCs/>
      <w:kern w:val="0"/>
      <w:sz w:val="20"/>
    </w:rPr>
  </w:style>
  <w:style w:type="paragraph" w:customStyle="1" w:styleId="130">
    <w:name w:val="xl58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0"/>
    </w:rPr>
  </w:style>
  <w:style w:type="paragraph" w:customStyle="1" w:styleId="131">
    <w:name w:val="xl4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customStyle="1" w:styleId="132">
    <w:name w:val="Char1 Char Char Char"/>
    <w:basedOn w:val="1"/>
    <w:qFormat/>
    <w:uiPriority w:val="0"/>
    <w:rPr>
      <w:rFonts w:ascii="Tahoma" w:hAnsi="Tahoma"/>
      <w:sz w:val="24"/>
    </w:rPr>
  </w:style>
  <w:style w:type="paragraph" w:customStyle="1" w:styleId="133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</w:rPr>
  </w:style>
  <w:style w:type="paragraph" w:customStyle="1" w:styleId="134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0"/>
    </w:rPr>
  </w:style>
  <w:style w:type="paragraph" w:customStyle="1" w:styleId="135">
    <w:name w:val="Char Char1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136">
    <w:name w:val="_Style 2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37">
    <w:name w:val="font81"/>
    <w:qFormat/>
    <w:uiPriority w:val="0"/>
    <w:rPr>
      <w:rFonts w:hint="default" w:ascii="仿宋_GB2312" w:eastAsia="仿宋_GB2312" w:cs="仿宋_GB2312"/>
      <w:color w:val="000000"/>
      <w:sz w:val="21"/>
      <w:szCs w:val="21"/>
      <w:u w:val="none"/>
      <w:vertAlign w:val="superscript"/>
    </w:rPr>
  </w:style>
  <w:style w:type="paragraph" w:customStyle="1" w:styleId="138">
    <w:name w:val="Char2 Char Char"/>
    <w:basedOn w:val="10"/>
    <w:qFormat/>
    <w:uiPriority w:val="0"/>
    <w:rPr>
      <w:rFonts w:ascii="Tahoma" w:hAnsi="Tahoma"/>
      <w:sz w:val="24"/>
      <w:szCs w:val="24"/>
    </w:rPr>
  </w:style>
  <w:style w:type="paragraph" w:customStyle="1" w:styleId="139">
    <w:name w:val="页眉1"/>
    <w:qFormat/>
    <w:uiPriority w:val="0"/>
    <w:pPr>
      <w:snapToGrid w:val="0"/>
      <w:spacing w:before="120" w:after="120"/>
      <w:ind w:left="1304" w:hanging="1304"/>
    </w:pPr>
    <w:rPr>
      <w:rFonts w:ascii="Times New Roman" w:hAnsi="Times New Roman" w:eastAsia="PMingLiU" w:cs="Times New Roman"/>
      <w:sz w:val="28"/>
      <w:lang w:val="en-US" w:eastAsia="zh-TW" w:bidi="ar-SA"/>
    </w:rPr>
  </w:style>
  <w:style w:type="paragraph" w:customStyle="1" w:styleId="140">
    <w:name w:val="表格"/>
    <w:basedOn w:val="1"/>
    <w:qFormat/>
    <w:uiPriority w:val="0"/>
    <w:pPr>
      <w:spacing w:line="400" w:lineRule="exact"/>
    </w:pPr>
    <w:rPr>
      <w:rFonts w:ascii="Calibri" w:hAnsi="Calibri"/>
      <w:sz w:val="24"/>
      <w:szCs w:val="24"/>
    </w:rPr>
  </w:style>
  <w:style w:type="paragraph" w:customStyle="1" w:styleId="141">
    <w:name w:val="Char2"/>
    <w:basedOn w:val="1"/>
    <w:qFormat/>
    <w:uiPriority w:val="0"/>
    <w:pPr>
      <w:adjustRightInd w:val="0"/>
      <w:spacing w:line="480" w:lineRule="exact"/>
      <w:ind w:firstLine="512" w:firstLineChars="200"/>
    </w:pPr>
    <w:rPr>
      <w:rFonts w:ascii="宋体" w:hAnsi="宋体"/>
      <w:color w:val="000000"/>
      <w:spacing w:val="8"/>
      <w:kern w:val="0"/>
      <w:sz w:val="24"/>
    </w:rPr>
  </w:style>
  <w:style w:type="paragraph" w:customStyle="1" w:styleId="142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hAnsi="Calibri" w:eastAsia="仿宋_GB2312"/>
      <w:kern w:val="0"/>
      <w:sz w:val="28"/>
      <w:szCs w:val="24"/>
    </w:rPr>
  </w:style>
  <w:style w:type="paragraph" w:customStyle="1" w:styleId="143">
    <w:name w:val="TOC 标题1"/>
    <w:basedOn w:val="3"/>
    <w:next w:val="1"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</w:rPr>
  </w:style>
  <w:style w:type="paragraph" w:customStyle="1" w:styleId="14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szCs w:val="22"/>
      <w:lang w:val="en-US" w:eastAsia="zh-CN" w:bidi="ar-SA"/>
    </w:rPr>
  </w:style>
  <w:style w:type="paragraph" w:customStyle="1" w:styleId="145">
    <w:name w:val="Table Paragraph"/>
    <w:basedOn w:val="1"/>
    <w:qFormat/>
    <w:uiPriority w:val="99"/>
    <w:rPr>
      <w:rFonts w:ascii="宋体" w:hAnsi="宋体" w:cs="宋体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9</Pages>
  <Words>2115</Words>
  <Characters>2211</Characters>
  <Lines>16</Lines>
  <Paragraphs>4</Paragraphs>
  <TotalTime>20</TotalTime>
  <ScaleCrop>false</ScaleCrop>
  <LinksUpToDate>false</LinksUpToDate>
  <CharactersWithSpaces>2351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2022-04-26T11:01:00Z</dcterms:created>
  <dc:creator>lenovo</dc:creator>
  <cp:lastModifiedBy>cgk</cp:lastModifiedBy>
  <cp:lastPrinted>2026-04-17T09:51:00Z</cp:lastPrinted>
  <dcterms:modified xsi:type="dcterms:W3CDTF">2026-08-27T14:29:22Z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F7AD2B7F178DA1B2BB207D6AC1AD284C_43</vt:lpwstr>
  </property>
  <property fmtid="{D5CDD505-2E9C-101B-9397-08002B2CF9AE}" pid="4" name="KSOTemplateDocerSaveRecord">
    <vt:lpwstr>eyJoZGlkIjoiM2VkZDZjNzBiMTcxYTFmOWMxNWNhNjY1MGM0MDVlZjAiLCJ1c2VySWQiOiIxNzg3NTQ3MzcyIn0=</vt:lpwstr>
  </property>
</Properties>
</file>