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62ECAC">
      <w:pPr>
        <w:spacing w:line="360" w:lineRule="auto"/>
        <w:jc w:val="both"/>
        <w:rPr>
          <w:rFonts w:hint="eastAsia" w:ascii="仿宋" w:hAnsi="仿宋" w:eastAsia="仿宋" w:cs="仿宋"/>
          <w:color w:val="auto"/>
          <w:sz w:val="112"/>
          <w:szCs w:val="112"/>
          <w:u w:val="none"/>
        </w:rPr>
      </w:pPr>
    </w:p>
    <w:p w14:paraId="4BF72E8E">
      <w:pPr>
        <w:spacing w:line="360" w:lineRule="auto"/>
        <w:jc w:val="center"/>
        <w:rPr>
          <w:rFonts w:hint="eastAsia" w:ascii="仿宋" w:hAnsi="仿宋" w:eastAsia="仿宋" w:cs="仿宋"/>
          <w:b/>
          <w:color w:val="auto"/>
          <w:spacing w:val="-30"/>
          <w:sz w:val="112"/>
          <w:szCs w:val="112"/>
          <w:u w:val="none"/>
        </w:rPr>
      </w:pPr>
      <w:r>
        <w:rPr>
          <w:rFonts w:hint="eastAsia" w:ascii="仿宋" w:hAnsi="仿宋" w:eastAsia="仿宋" w:cs="仿宋"/>
          <w:color w:val="auto"/>
          <w:sz w:val="112"/>
          <w:szCs w:val="112"/>
          <w:u w:val="none"/>
        </w:rPr>
        <w:t>绵阳市中医医院</w:t>
      </w:r>
    </w:p>
    <w:p w14:paraId="678170F8">
      <w:pPr>
        <w:spacing w:line="360" w:lineRule="auto"/>
        <w:jc w:val="center"/>
        <w:rPr>
          <w:rFonts w:hint="eastAsia" w:ascii="仿宋" w:hAnsi="仿宋" w:eastAsia="仿宋" w:cs="仿宋"/>
          <w:b/>
          <w:color w:val="auto"/>
          <w:sz w:val="112"/>
          <w:szCs w:val="112"/>
          <w:u w:val="none"/>
        </w:rPr>
      </w:pPr>
    </w:p>
    <w:p w14:paraId="7C2811E5">
      <w:pPr>
        <w:spacing w:line="360" w:lineRule="auto"/>
        <w:jc w:val="center"/>
        <w:rPr>
          <w:rFonts w:hint="eastAsia" w:ascii="仿宋" w:hAnsi="仿宋" w:eastAsia="仿宋" w:cs="仿宋"/>
          <w:b/>
          <w:color w:val="auto"/>
          <w:sz w:val="84"/>
          <w:szCs w:val="84"/>
          <w:u w:val="none"/>
        </w:rPr>
      </w:pPr>
      <w:r>
        <w:rPr>
          <w:rFonts w:hint="eastAsia" w:ascii="仿宋" w:hAnsi="仿宋" w:eastAsia="仿宋" w:cs="仿宋"/>
          <w:b/>
          <w:color w:val="auto"/>
          <w:sz w:val="112"/>
          <w:szCs w:val="112"/>
          <w:u w:val="none"/>
        </w:rPr>
        <w:t>竞争性</w:t>
      </w:r>
      <w:r>
        <w:rPr>
          <w:rFonts w:hint="eastAsia" w:ascii="仿宋" w:hAnsi="仿宋" w:eastAsia="仿宋" w:cs="仿宋"/>
          <w:b/>
          <w:color w:val="auto"/>
          <w:sz w:val="112"/>
          <w:szCs w:val="112"/>
          <w:u w:val="none"/>
          <w:lang w:eastAsia="zh-CN"/>
        </w:rPr>
        <w:t>磋商</w:t>
      </w:r>
      <w:r>
        <w:rPr>
          <w:rFonts w:hint="eastAsia" w:ascii="仿宋" w:hAnsi="仿宋" w:eastAsia="仿宋" w:cs="仿宋"/>
          <w:b/>
          <w:color w:val="auto"/>
          <w:spacing w:val="-30"/>
          <w:sz w:val="112"/>
          <w:szCs w:val="112"/>
          <w:u w:val="none"/>
        </w:rPr>
        <w:t>文件</w:t>
      </w:r>
    </w:p>
    <w:p w14:paraId="7A3C4D85">
      <w:pPr>
        <w:spacing w:line="360" w:lineRule="auto"/>
        <w:jc w:val="center"/>
        <w:rPr>
          <w:rFonts w:hint="eastAsia" w:ascii="仿宋" w:hAnsi="仿宋" w:eastAsia="仿宋" w:cs="仿宋"/>
          <w:b/>
          <w:color w:val="auto"/>
          <w:sz w:val="84"/>
          <w:szCs w:val="84"/>
        </w:rPr>
      </w:pPr>
    </w:p>
    <w:p w14:paraId="7A0BD923">
      <w:pPr>
        <w:spacing w:line="360" w:lineRule="auto"/>
        <w:jc w:val="center"/>
        <w:rPr>
          <w:rFonts w:hint="eastAsia" w:ascii="仿宋" w:hAnsi="仿宋" w:eastAsia="仿宋" w:cs="仿宋"/>
          <w:b/>
          <w:color w:val="auto"/>
          <w:sz w:val="84"/>
          <w:szCs w:val="84"/>
        </w:rPr>
      </w:pPr>
    </w:p>
    <w:p w14:paraId="20BCA54A">
      <w:pPr>
        <w:tabs>
          <w:tab w:val="left" w:pos="5433"/>
        </w:tabs>
        <w:spacing w:line="360" w:lineRule="auto"/>
        <w:jc w:val="both"/>
        <w:rPr>
          <w:rFonts w:hint="eastAsia" w:ascii="仿宋" w:hAnsi="仿宋" w:eastAsia="仿宋" w:cs="仿宋"/>
          <w:b/>
          <w:bCs/>
          <w:i w:val="0"/>
          <w:iCs w:val="0"/>
          <w:color w:val="auto"/>
          <w:sz w:val="32"/>
          <w:szCs w:val="32"/>
        </w:rPr>
      </w:pPr>
    </w:p>
    <w:p w14:paraId="4197D5B5">
      <w:pPr>
        <w:tabs>
          <w:tab w:val="left" w:pos="5433"/>
        </w:tabs>
        <w:spacing w:line="360" w:lineRule="auto"/>
        <w:jc w:val="both"/>
        <w:rPr>
          <w:rFonts w:hint="default" w:ascii="仿宋" w:hAnsi="仿宋" w:eastAsia="仿宋" w:cs="仿宋"/>
          <w:b/>
          <w:bCs/>
          <w:color w:val="auto"/>
          <w:sz w:val="30"/>
          <w:szCs w:val="30"/>
          <w:u w:val="single"/>
          <w:lang w:val="en-US" w:eastAsia="zh-CN"/>
        </w:rPr>
      </w:pPr>
      <w:r>
        <w:rPr>
          <w:rFonts w:hint="eastAsia" w:ascii="仿宋" w:hAnsi="仿宋" w:eastAsia="仿宋" w:cs="仿宋"/>
          <w:b/>
          <w:bCs/>
          <w:i w:val="0"/>
          <w:iCs w:val="0"/>
          <w:color w:val="auto"/>
          <w:sz w:val="32"/>
          <w:szCs w:val="32"/>
        </w:rPr>
        <w:t>编号</w:t>
      </w:r>
      <w:r>
        <w:rPr>
          <w:rFonts w:hint="eastAsia" w:ascii="仿宋" w:hAnsi="仿宋" w:eastAsia="仿宋" w:cs="仿宋"/>
          <w:b/>
          <w:bCs/>
          <w:color w:val="auto"/>
          <w:sz w:val="32"/>
          <w:szCs w:val="32"/>
        </w:rPr>
        <w:t>：</w:t>
      </w:r>
      <w:r>
        <w:rPr>
          <w:rFonts w:hint="eastAsia" w:ascii="仿宋" w:hAnsi="仿宋" w:eastAsia="仿宋" w:cs="仿宋"/>
          <w:b/>
          <w:bCs/>
          <w:color w:val="auto"/>
          <w:sz w:val="30"/>
          <w:szCs w:val="30"/>
          <w:u w:val="single"/>
        </w:rPr>
        <w:t>MYZYYY竞磋（2026）0</w:t>
      </w:r>
      <w:r>
        <w:rPr>
          <w:rFonts w:hint="eastAsia" w:ascii="仿宋" w:hAnsi="仿宋" w:eastAsia="仿宋" w:cs="仿宋"/>
          <w:b/>
          <w:bCs/>
          <w:color w:val="auto"/>
          <w:sz w:val="30"/>
          <w:szCs w:val="30"/>
          <w:u w:val="single"/>
          <w:lang w:val="en-US" w:eastAsia="zh-CN"/>
        </w:rPr>
        <w:t>16-1</w:t>
      </w:r>
      <w:r>
        <w:rPr>
          <w:rFonts w:hint="eastAsia" w:ascii="仿宋" w:hAnsi="仿宋" w:eastAsia="仿宋" w:cs="仿宋"/>
          <w:b/>
          <w:bCs/>
          <w:color w:val="auto"/>
          <w:sz w:val="30"/>
          <w:szCs w:val="30"/>
          <w:u w:val="single"/>
        </w:rPr>
        <w:t>号</w:t>
      </w:r>
    </w:p>
    <w:p w14:paraId="3769EEF1">
      <w:pPr>
        <w:keepNext w:val="0"/>
        <w:keepLines w:val="0"/>
        <w:widowControl/>
        <w:suppressLineNumbers w:val="0"/>
        <w:jc w:val="left"/>
        <w:rPr>
          <w:rFonts w:hint="eastAsia" w:ascii="仿宋" w:hAnsi="仿宋" w:eastAsia="仿宋" w:cs="仿宋"/>
          <w:b/>
          <w:bCs/>
          <w:color w:val="auto"/>
          <w:sz w:val="30"/>
          <w:szCs w:val="30"/>
          <w:u w:val="single"/>
          <w:lang w:val="en-US" w:eastAsia="zh-CN"/>
        </w:rPr>
      </w:pPr>
      <w:r>
        <w:rPr>
          <w:rFonts w:hint="eastAsia" w:ascii="仿宋" w:hAnsi="仿宋" w:eastAsia="仿宋" w:cs="仿宋"/>
          <w:b/>
          <w:bCs/>
          <w:color w:val="auto"/>
          <w:sz w:val="30"/>
          <w:szCs w:val="30"/>
        </w:rPr>
        <w:t>项目</w:t>
      </w:r>
      <w:r>
        <w:rPr>
          <w:rFonts w:hint="eastAsia" w:ascii="仿宋" w:hAnsi="仿宋" w:eastAsia="仿宋" w:cs="仿宋"/>
          <w:b/>
          <w:bCs/>
          <w:color w:val="auto"/>
          <w:sz w:val="24"/>
          <w:szCs w:val="24"/>
          <w:lang w:val="en-US" w:eastAsia="zh-CN"/>
        </w:rPr>
        <w:t>:</w:t>
      </w:r>
      <w:r>
        <w:rPr>
          <w:rFonts w:hint="eastAsia" w:ascii="仿宋" w:hAnsi="仿宋" w:eastAsia="仿宋" w:cs="仿宋"/>
          <w:b/>
          <w:bCs/>
          <w:color w:val="auto"/>
          <w:sz w:val="24"/>
          <w:szCs w:val="24"/>
          <w:u w:val="single"/>
          <w:lang w:val="en-US" w:eastAsia="zh-CN"/>
        </w:rPr>
        <w:t xml:space="preserve"> </w:t>
      </w:r>
      <w:r>
        <w:rPr>
          <w:rFonts w:hint="eastAsia" w:ascii="仿宋" w:hAnsi="仿宋" w:eastAsia="仿宋" w:cs="仿宋"/>
          <w:b/>
          <w:bCs/>
          <w:color w:val="auto"/>
          <w:sz w:val="30"/>
          <w:szCs w:val="30"/>
          <w:u w:val="single"/>
          <w:lang w:val="en-US" w:eastAsia="zh-CN"/>
        </w:rPr>
        <w:t>绵阳市中医医院</w:t>
      </w:r>
      <w:r>
        <w:rPr>
          <w:rFonts w:hint="default" w:ascii="仿宋" w:hAnsi="仿宋" w:eastAsia="仿宋" w:cs="仿宋"/>
          <w:b/>
          <w:bCs/>
          <w:color w:val="auto"/>
          <w:sz w:val="30"/>
          <w:szCs w:val="30"/>
          <w:u w:val="single"/>
          <w:lang w:val="en-US" w:eastAsia="zh-CN"/>
        </w:rPr>
        <w:t>妇产科宫腔镜及配套手术器械</w:t>
      </w:r>
    </w:p>
    <w:p w14:paraId="6F7A7238">
      <w:pPr>
        <w:tabs>
          <w:tab w:val="left" w:pos="5433"/>
        </w:tabs>
        <w:spacing w:line="360" w:lineRule="auto"/>
        <w:ind w:firstLine="602" w:firstLineChars="200"/>
        <w:jc w:val="both"/>
        <w:rPr>
          <w:rFonts w:hint="eastAsia" w:ascii="仿宋" w:hAnsi="仿宋" w:eastAsia="仿宋" w:cs="仿宋"/>
          <w:b/>
          <w:bCs/>
          <w:color w:val="auto"/>
          <w:sz w:val="30"/>
          <w:szCs w:val="30"/>
          <w:u w:val="single"/>
          <w:lang w:val="en-US" w:eastAsia="zh-CN"/>
        </w:rPr>
      </w:pPr>
      <w:r>
        <w:rPr>
          <w:rFonts w:hint="eastAsia" w:ascii="仿宋" w:hAnsi="仿宋" w:eastAsia="仿宋" w:cs="仿宋"/>
          <w:b/>
          <w:bCs/>
          <w:color w:val="auto"/>
          <w:sz w:val="30"/>
          <w:szCs w:val="30"/>
          <w:u w:val="single"/>
          <w:lang w:val="en-US" w:eastAsia="zh-CN"/>
        </w:rPr>
        <w:t>采购（第二次）</w:t>
      </w:r>
    </w:p>
    <w:p w14:paraId="345E12AD">
      <w:pPr>
        <w:spacing w:line="360" w:lineRule="auto"/>
        <w:rPr>
          <w:rFonts w:hint="eastAsia" w:ascii="仿宋" w:hAnsi="仿宋" w:eastAsia="仿宋" w:cs="仿宋"/>
          <w:color w:val="auto"/>
          <w:sz w:val="24"/>
          <w:szCs w:val="24"/>
        </w:rPr>
      </w:pPr>
    </w:p>
    <w:p w14:paraId="222FE704">
      <w:pPr>
        <w:spacing w:line="360" w:lineRule="auto"/>
        <w:rPr>
          <w:rFonts w:hint="eastAsia" w:ascii="仿宋" w:hAnsi="仿宋" w:eastAsia="仿宋" w:cs="仿宋"/>
          <w:color w:val="auto"/>
          <w:sz w:val="24"/>
          <w:szCs w:val="24"/>
        </w:rPr>
      </w:pPr>
    </w:p>
    <w:p w14:paraId="4766935B">
      <w:pPr>
        <w:spacing w:line="360" w:lineRule="auto"/>
        <w:jc w:val="both"/>
        <w:rPr>
          <w:rFonts w:hint="eastAsia" w:ascii="仿宋" w:hAnsi="仿宋" w:eastAsia="仿宋" w:cs="仿宋"/>
          <w:b/>
          <w:color w:val="auto"/>
          <w:sz w:val="28"/>
          <w:szCs w:val="28"/>
          <w:highlight w:val="none"/>
        </w:rPr>
      </w:pPr>
    </w:p>
    <w:p w14:paraId="1234485D">
      <w:pPr>
        <w:spacing w:line="360" w:lineRule="auto"/>
        <w:jc w:val="center"/>
        <w:rPr>
          <w:color w:val="auto"/>
          <w:sz w:val="28"/>
          <w:szCs w:val="28"/>
          <w:highlight w:val="none"/>
        </w:rPr>
      </w:pPr>
      <w:r>
        <w:rPr>
          <w:rFonts w:hint="eastAsia" w:ascii="仿宋" w:hAnsi="仿宋" w:eastAsia="仿宋" w:cs="仿宋"/>
          <w:b/>
          <w:color w:val="auto"/>
          <w:sz w:val="28"/>
          <w:szCs w:val="28"/>
          <w:highlight w:val="none"/>
        </w:rPr>
        <w:t>竞争</w:t>
      </w:r>
      <w:r>
        <w:rPr>
          <w:rFonts w:hint="eastAsia" w:ascii="仿宋" w:hAnsi="仿宋" w:eastAsia="仿宋" w:cs="仿宋"/>
          <w:b/>
          <w:color w:val="auto"/>
          <w:sz w:val="28"/>
          <w:szCs w:val="28"/>
          <w:highlight w:val="none"/>
          <w:lang w:eastAsia="zh-CN"/>
        </w:rPr>
        <w:t>性磋商</w:t>
      </w:r>
      <w:r>
        <w:rPr>
          <w:rFonts w:hint="eastAsia" w:ascii="仿宋" w:hAnsi="仿宋" w:eastAsia="仿宋" w:cs="仿宋"/>
          <w:b/>
          <w:color w:val="auto"/>
          <w:sz w:val="28"/>
          <w:szCs w:val="28"/>
          <w:highlight w:val="none"/>
        </w:rPr>
        <w:t>邀请</w:t>
      </w:r>
    </w:p>
    <w:p w14:paraId="68D02D39">
      <w:pPr>
        <w:spacing w:line="240" w:lineRule="auto"/>
        <w:ind w:firstLine="560" w:firstLineChars="200"/>
        <w:jc w:val="both"/>
        <w:rPr>
          <w:rFonts w:hint="eastAsia" w:ascii="仿宋" w:hAnsi="仿宋" w:eastAsia="仿宋" w:cs="仿宋"/>
          <w:color w:val="auto"/>
          <w:sz w:val="28"/>
          <w:szCs w:val="28"/>
          <w:highlight w:val="none"/>
          <w:lang w:eastAsia="zh-CN"/>
        </w:rPr>
      </w:pPr>
      <w:r>
        <w:rPr>
          <w:rFonts w:hint="eastAsia" w:ascii="仿宋" w:hAnsi="仿宋" w:eastAsia="仿宋" w:cs="仿宋"/>
          <w:color w:val="auto"/>
          <w:kern w:val="0"/>
          <w:sz w:val="28"/>
          <w:szCs w:val="28"/>
          <w:highlight w:val="none"/>
        </w:rPr>
        <w:t>根据医院工作需要，拟对以下项目进行竞争性</w:t>
      </w:r>
      <w:r>
        <w:rPr>
          <w:rFonts w:hint="eastAsia" w:ascii="仿宋" w:hAnsi="仿宋" w:eastAsia="仿宋" w:cs="仿宋"/>
          <w:color w:val="auto"/>
          <w:kern w:val="0"/>
          <w:sz w:val="28"/>
          <w:szCs w:val="28"/>
          <w:highlight w:val="none"/>
          <w:lang w:eastAsia="zh-CN"/>
        </w:rPr>
        <w:t>磋商</w:t>
      </w:r>
      <w:r>
        <w:rPr>
          <w:rFonts w:hint="eastAsia" w:ascii="仿宋" w:hAnsi="仿宋" w:eastAsia="仿宋" w:cs="仿宋"/>
          <w:color w:val="auto"/>
          <w:kern w:val="0"/>
          <w:sz w:val="28"/>
          <w:szCs w:val="28"/>
          <w:highlight w:val="none"/>
        </w:rPr>
        <w:t>，现将有关事项公告如下：</w:t>
      </w:r>
    </w:p>
    <w:p w14:paraId="1A6230FD">
      <w:pPr>
        <w:numPr>
          <w:ilvl w:val="0"/>
          <w:numId w:val="1"/>
        </w:numPr>
        <w:spacing w:line="240" w:lineRule="auto"/>
        <w:rPr>
          <w:rFonts w:hint="eastAsia" w:ascii="仿宋" w:hAnsi="仿宋" w:eastAsia="仿宋" w:cs="仿宋"/>
          <w:b/>
          <w:bCs w:val="0"/>
          <w:color w:val="auto"/>
          <w:sz w:val="28"/>
          <w:szCs w:val="28"/>
          <w:highlight w:val="none"/>
        </w:rPr>
      </w:pPr>
      <w:r>
        <w:rPr>
          <w:rFonts w:hint="eastAsia" w:ascii="仿宋" w:hAnsi="仿宋" w:eastAsia="仿宋" w:cs="仿宋"/>
          <w:b/>
          <w:bCs w:val="0"/>
          <w:color w:val="auto"/>
          <w:sz w:val="28"/>
          <w:szCs w:val="28"/>
          <w:highlight w:val="none"/>
        </w:rPr>
        <w:t>项目概况</w:t>
      </w:r>
    </w:p>
    <w:tbl>
      <w:tblPr>
        <w:tblStyle w:val="10"/>
        <w:tblW w:w="94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46"/>
        <w:gridCol w:w="2325"/>
        <w:gridCol w:w="1080"/>
        <w:gridCol w:w="1497"/>
        <w:gridCol w:w="1153"/>
      </w:tblGrid>
      <w:tr w14:paraId="76A89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3346" w:type="dxa"/>
            <w:noWrap w:val="0"/>
            <w:vAlign w:val="center"/>
          </w:tcPr>
          <w:p w14:paraId="01576676">
            <w:pPr>
              <w:widowControl/>
              <w:jc w:val="center"/>
              <w:rPr>
                <w:rFonts w:hint="eastAsia" w:ascii="仿宋" w:hAnsi="仿宋" w:eastAsia="仿宋" w:cs="仿宋"/>
                <w:b w:val="0"/>
                <w:bCs w:val="0"/>
                <w:color w:val="auto"/>
                <w:kern w:val="0"/>
                <w:sz w:val="28"/>
                <w:szCs w:val="28"/>
                <w:highlight w:val="none"/>
              </w:rPr>
            </w:pPr>
            <w:r>
              <w:rPr>
                <w:rFonts w:hint="eastAsia" w:ascii="仿宋" w:hAnsi="仿宋" w:eastAsia="仿宋" w:cs="仿宋"/>
                <w:b w:val="0"/>
                <w:bCs w:val="0"/>
                <w:color w:val="auto"/>
                <w:kern w:val="0"/>
                <w:sz w:val="28"/>
                <w:szCs w:val="28"/>
                <w:highlight w:val="none"/>
                <w:lang w:eastAsia="zh-CN"/>
              </w:rPr>
              <w:t>设备</w:t>
            </w:r>
            <w:r>
              <w:rPr>
                <w:rFonts w:hint="eastAsia" w:ascii="仿宋" w:hAnsi="仿宋" w:eastAsia="仿宋" w:cs="仿宋"/>
                <w:b w:val="0"/>
                <w:bCs w:val="0"/>
                <w:color w:val="auto"/>
                <w:kern w:val="0"/>
                <w:sz w:val="28"/>
                <w:szCs w:val="28"/>
                <w:highlight w:val="none"/>
              </w:rPr>
              <w:t>名称</w:t>
            </w:r>
          </w:p>
        </w:tc>
        <w:tc>
          <w:tcPr>
            <w:tcW w:w="2325" w:type="dxa"/>
            <w:noWrap w:val="0"/>
            <w:vAlign w:val="center"/>
          </w:tcPr>
          <w:p w14:paraId="0BA5FF19">
            <w:pPr>
              <w:jc w:val="center"/>
              <w:rPr>
                <w:rFonts w:hint="eastAsia" w:ascii="仿宋" w:hAnsi="仿宋" w:eastAsia="仿宋" w:cs="仿宋"/>
                <w:b w:val="0"/>
                <w:bCs w:val="0"/>
                <w:color w:val="auto"/>
                <w:sz w:val="28"/>
                <w:szCs w:val="28"/>
                <w:highlight w:val="none"/>
                <w:lang w:eastAsia="zh-CN"/>
              </w:rPr>
            </w:pPr>
            <w:r>
              <w:rPr>
                <w:rFonts w:hint="eastAsia" w:ascii="仿宋" w:hAnsi="仿宋" w:eastAsia="仿宋" w:cs="仿宋"/>
                <w:b w:val="0"/>
                <w:bCs w:val="0"/>
                <w:color w:val="auto"/>
                <w:sz w:val="28"/>
                <w:szCs w:val="28"/>
                <w:highlight w:val="none"/>
                <w:lang w:eastAsia="zh-CN"/>
              </w:rPr>
              <w:t>最高限</w:t>
            </w:r>
            <w:r>
              <w:rPr>
                <w:rFonts w:hint="eastAsia" w:ascii="仿宋" w:hAnsi="仿宋" w:eastAsia="仿宋" w:cs="仿宋"/>
                <w:b w:val="0"/>
                <w:bCs w:val="0"/>
                <w:color w:val="auto"/>
                <w:sz w:val="28"/>
                <w:szCs w:val="28"/>
                <w:highlight w:val="none"/>
              </w:rPr>
              <w:t>价</w:t>
            </w:r>
            <w:r>
              <w:rPr>
                <w:rFonts w:hint="eastAsia" w:ascii="仿宋" w:hAnsi="仿宋" w:eastAsia="仿宋" w:cs="仿宋"/>
                <w:b w:val="0"/>
                <w:bCs w:val="0"/>
                <w:color w:val="auto"/>
                <w:sz w:val="28"/>
                <w:szCs w:val="28"/>
                <w:highlight w:val="none"/>
                <w:lang w:eastAsia="zh-CN"/>
              </w:rPr>
              <w:t>（万</w:t>
            </w:r>
            <w:r>
              <w:rPr>
                <w:rFonts w:hint="eastAsia" w:ascii="仿宋" w:hAnsi="仿宋" w:eastAsia="仿宋" w:cs="仿宋"/>
                <w:b w:val="0"/>
                <w:bCs w:val="0"/>
                <w:color w:val="auto"/>
                <w:sz w:val="28"/>
                <w:szCs w:val="28"/>
                <w:highlight w:val="none"/>
              </w:rPr>
              <w:t>元</w:t>
            </w:r>
            <w:r>
              <w:rPr>
                <w:rFonts w:hint="eastAsia" w:ascii="仿宋" w:hAnsi="仿宋" w:eastAsia="仿宋" w:cs="仿宋"/>
                <w:b w:val="0"/>
                <w:bCs w:val="0"/>
                <w:color w:val="auto"/>
                <w:sz w:val="28"/>
                <w:szCs w:val="28"/>
                <w:highlight w:val="none"/>
                <w:lang w:eastAsia="zh-CN"/>
              </w:rPr>
              <w:t>）</w:t>
            </w:r>
          </w:p>
        </w:tc>
        <w:tc>
          <w:tcPr>
            <w:tcW w:w="1080" w:type="dxa"/>
            <w:noWrap w:val="0"/>
            <w:vAlign w:val="center"/>
          </w:tcPr>
          <w:p w14:paraId="6EFD6D64">
            <w:pPr>
              <w:jc w:val="center"/>
              <w:rPr>
                <w:rFonts w:hint="eastAsia" w:ascii="仿宋" w:hAnsi="仿宋" w:eastAsia="仿宋" w:cs="仿宋"/>
                <w:b w:val="0"/>
                <w:bCs w:val="0"/>
                <w:color w:val="auto"/>
                <w:sz w:val="28"/>
                <w:szCs w:val="28"/>
                <w:highlight w:val="none"/>
                <w:lang w:eastAsia="zh-CN"/>
              </w:rPr>
            </w:pPr>
            <w:r>
              <w:rPr>
                <w:rFonts w:hint="eastAsia" w:ascii="仿宋" w:hAnsi="仿宋" w:eastAsia="仿宋" w:cs="仿宋"/>
                <w:b w:val="0"/>
                <w:bCs w:val="0"/>
                <w:color w:val="auto"/>
                <w:sz w:val="28"/>
                <w:szCs w:val="28"/>
                <w:highlight w:val="none"/>
                <w:lang w:eastAsia="zh-CN"/>
              </w:rPr>
              <w:t>数量</w:t>
            </w:r>
          </w:p>
        </w:tc>
        <w:tc>
          <w:tcPr>
            <w:tcW w:w="1497" w:type="dxa"/>
            <w:noWrap w:val="0"/>
            <w:vAlign w:val="center"/>
          </w:tcPr>
          <w:p w14:paraId="1CBDAED3">
            <w:pPr>
              <w:jc w:val="center"/>
              <w:rPr>
                <w:rFonts w:hint="eastAsia" w:ascii="仿宋" w:hAnsi="仿宋" w:eastAsia="仿宋" w:cs="仿宋"/>
                <w:b w:val="0"/>
                <w:bCs w:val="0"/>
                <w:color w:val="auto"/>
                <w:sz w:val="28"/>
                <w:szCs w:val="28"/>
                <w:highlight w:val="none"/>
                <w:lang w:eastAsia="zh-CN"/>
              </w:rPr>
            </w:pPr>
            <w:r>
              <w:rPr>
                <w:rFonts w:hint="eastAsia" w:ascii="仿宋" w:hAnsi="仿宋" w:eastAsia="仿宋" w:cs="仿宋"/>
                <w:b w:val="0"/>
                <w:bCs w:val="0"/>
                <w:color w:val="auto"/>
                <w:sz w:val="28"/>
                <w:szCs w:val="28"/>
                <w:highlight w:val="none"/>
                <w:lang w:eastAsia="zh-CN"/>
              </w:rPr>
              <w:t>使用科室</w:t>
            </w:r>
          </w:p>
        </w:tc>
        <w:tc>
          <w:tcPr>
            <w:tcW w:w="1153" w:type="dxa"/>
            <w:noWrap w:val="0"/>
            <w:vAlign w:val="center"/>
          </w:tcPr>
          <w:p w14:paraId="07CC34E6">
            <w:pPr>
              <w:jc w:val="center"/>
              <w:rPr>
                <w:rFonts w:hint="eastAsia" w:ascii="仿宋" w:hAnsi="仿宋" w:eastAsia="仿宋" w:cs="仿宋"/>
                <w:b w:val="0"/>
                <w:bCs w:val="0"/>
                <w:color w:val="auto"/>
                <w:sz w:val="28"/>
                <w:szCs w:val="28"/>
                <w:highlight w:val="none"/>
                <w:lang w:eastAsia="zh-CN"/>
              </w:rPr>
            </w:pPr>
            <w:r>
              <w:rPr>
                <w:rFonts w:hint="eastAsia" w:ascii="仿宋" w:hAnsi="仿宋" w:eastAsia="仿宋" w:cs="仿宋"/>
                <w:b w:val="0"/>
                <w:bCs w:val="0"/>
                <w:color w:val="auto"/>
                <w:sz w:val="28"/>
                <w:szCs w:val="28"/>
                <w:highlight w:val="none"/>
                <w:lang w:eastAsia="zh-CN"/>
              </w:rPr>
              <w:t>产地</w:t>
            </w:r>
          </w:p>
        </w:tc>
      </w:tr>
      <w:tr w14:paraId="0FC87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exact"/>
          <w:jc w:val="center"/>
        </w:trPr>
        <w:tc>
          <w:tcPr>
            <w:tcW w:w="3346" w:type="dxa"/>
            <w:noWrap w:val="0"/>
            <w:vAlign w:val="center"/>
          </w:tcPr>
          <w:p w14:paraId="7995D1EA">
            <w:pPr>
              <w:jc w:val="center"/>
              <w:rPr>
                <w:rFonts w:hint="eastAsia" w:ascii="仿宋" w:hAnsi="仿宋" w:eastAsia="仿宋" w:cs="仿宋"/>
                <w:b w:val="0"/>
                <w:bCs w:val="0"/>
                <w:color w:val="auto"/>
                <w:sz w:val="28"/>
                <w:szCs w:val="28"/>
                <w:highlight w:val="none"/>
                <w:lang w:eastAsia="zh-CN"/>
              </w:rPr>
            </w:pPr>
            <w:r>
              <w:rPr>
                <w:rFonts w:hint="default" w:ascii="仿宋" w:hAnsi="仿宋" w:eastAsia="仿宋" w:cs="仿宋"/>
                <w:b w:val="0"/>
                <w:bCs w:val="0"/>
                <w:color w:val="auto"/>
                <w:sz w:val="28"/>
                <w:szCs w:val="28"/>
                <w:highlight w:val="none"/>
                <w:lang w:val="en-US" w:eastAsia="zh-CN"/>
              </w:rPr>
              <w:t>宫腔镜及配套手术器械</w:t>
            </w:r>
          </w:p>
        </w:tc>
        <w:tc>
          <w:tcPr>
            <w:tcW w:w="2325" w:type="dxa"/>
            <w:shd w:val="clear" w:color="auto" w:fill="auto"/>
            <w:noWrap w:val="0"/>
            <w:vAlign w:val="center"/>
          </w:tcPr>
          <w:p w14:paraId="0A88562D">
            <w:pPr>
              <w:jc w:val="center"/>
              <w:rPr>
                <w:rFonts w:hint="default" w:ascii="仿宋" w:hAnsi="仿宋" w:eastAsia="仿宋" w:cs="仿宋"/>
                <w:b w:val="0"/>
                <w:bCs w:val="0"/>
                <w:color w:val="auto"/>
                <w:sz w:val="28"/>
                <w:szCs w:val="28"/>
                <w:highlight w:val="none"/>
                <w:lang w:val="en-US" w:eastAsia="zh-CN"/>
              </w:rPr>
            </w:pPr>
            <w:r>
              <w:rPr>
                <w:rFonts w:hint="eastAsia" w:ascii="仿宋" w:hAnsi="仿宋" w:eastAsia="仿宋" w:cs="仿宋"/>
                <w:b w:val="0"/>
                <w:bCs w:val="0"/>
                <w:color w:val="auto"/>
                <w:sz w:val="28"/>
                <w:szCs w:val="28"/>
                <w:highlight w:val="none"/>
                <w:lang w:val="en-US" w:eastAsia="zh-CN"/>
              </w:rPr>
              <w:t>9.9</w:t>
            </w:r>
          </w:p>
        </w:tc>
        <w:tc>
          <w:tcPr>
            <w:tcW w:w="1080" w:type="dxa"/>
            <w:shd w:val="clear" w:color="auto" w:fill="auto"/>
            <w:noWrap w:val="0"/>
            <w:vAlign w:val="center"/>
          </w:tcPr>
          <w:p w14:paraId="6EBA1506">
            <w:pPr>
              <w:widowControl/>
              <w:jc w:val="center"/>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1套</w:t>
            </w:r>
          </w:p>
        </w:tc>
        <w:tc>
          <w:tcPr>
            <w:tcW w:w="1497" w:type="dxa"/>
            <w:shd w:val="clear" w:color="auto" w:fill="auto"/>
            <w:noWrap w:val="0"/>
            <w:vAlign w:val="center"/>
          </w:tcPr>
          <w:p w14:paraId="76EF5172">
            <w:pPr>
              <w:widowControl/>
              <w:jc w:val="center"/>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妇产科</w:t>
            </w:r>
          </w:p>
        </w:tc>
        <w:tc>
          <w:tcPr>
            <w:tcW w:w="1153" w:type="dxa"/>
            <w:shd w:val="clear" w:color="auto" w:fill="auto"/>
            <w:noWrap w:val="0"/>
            <w:vAlign w:val="center"/>
          </w:tcPr>
          <w:p w14:paraId="633E65B2">
            <w:pPr>
              <w:widowControl/>
              <w:jc w:val="center"/>
              <w:rPr>
                <w:rFonts w:hint="eastAsia" w:ascii="仿宋" w:hAnsi="仿宋" w:eastAsia="仿宋" w:cs="仿宋"/>
                <w:b w:val="0"/>
                <w:bCs w:val="0"/>
                <w:color w:val="auto"/>
                <w:kern w:val="0"/>
                <w:sz w:val="28"/>
                <w:szCs w:val="28"/>
                <w:highlight w:val="none"/>
                <w:lang w:val="en-US" w:eastAsia="zh-CN"/>
              </w:rPr>
            </w:pPr>
            <w:r>
              <w:rPr>
                <w:rFonts w:hint="eastAsia" w:ascii="仿宋" w:hAnsi="仿宋" w:eastAsia="仿宋" w:cs="仿宋"/>
                <w:b w:val="0"/>
                <w:bCs w:val="0"/>
                <w:color w:val="auto"/>
                <w:kern w:val="0"/>
                <w:sz w:val="28"/>
                <w:szCs w:val="28"/>
                <w:highlight w:val="none"/>
                <w:lang w:val="en-US" w:eastAsia="zh-CN"/>
              </w:rPr>
              <w:t>国产</w:t>
            </w:r>
          </w:p>
        </w:tc>
      </w:tr>
    </w:tbl>
    <w:p w14:paraId="49200531">
      <w:pPr>
        <w:spacing w:line="360" w:lineRule="auto"/>
        <w:rPr>
          <w:rFonts w:hint="eastAsia" w:ascii="仿宋" w:hAnsi="仿宋" w:eastAsia="仿宋" w:cs="仿宋"/>
          <w:color w:val="auto"/>
          <w:sz w:val="28"/>
          <w:szCs w:val="28"/>
          <w:highlight w:val="none"/>
          <w:lang w:val="en-US" w:eastAsia="zh-CN"/>
        </w:rPr>
      </w:pPr>
      <w:r>
        <w:rPr>
          <w:rFonts w:hint="eastAsia" w:ascii="仿宋" w:hAnsi="仿宋" w:eastAsia="仿宋" w:cs="仿宋"/>
          <w:b/>
          <w:bCs/>
          <w:color w:val="auto"/>
          <w:spacing w:val="-4"/>
          <w:sz w:val="28"/>
          <w:szCs w:val="28"/>
          <w:highlight w:val="none"/>
          <w:lang w:eastAsia="zh-CN"/>
        </w:rPr>
        <w:t>二</w:t>
      </w:r>
      <w:r>
        <w:rPr>
          <w:rFonts w:hint="eastAsia" w:ascii="仿宋" w:hAnsi="仿宋" w:eastAsia="仿宋" w:cs="仿宋"/>
          <w:b/>
          <w:bCs/>
          <w:color w:val="auto"/>
          <w:spacing w:val="-4"/>
          <w:sz w:val="28"/>
          <w:szCs w:val="28"/>
          <w:highlight w:val="none"/>
        </w:rPr>
        <w:t>、采购方式</w:t>
      </w:r>
    </w:p>
    <w:p w14:paraId="197982A5">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、采购方式：竞争性</w:t>
      </w:r>
      <w:r>
        <w:rPr>
          <w:rFonts w:hint="eastAsia" w:ascii="仿宋" w:hAnsi="仿宋" w:eastAsia="仿宋" w:cs="仿宋"/>
          <w:color w:val="auto"/>
          <w:sz w:val="28"/>
          <w:szCs w:val="28"/>
          <w:highlight w:val="none"/>
          <w:lang w:eastAsia="zh-CN"/>
        </w:rPr>
        <w:t>磋商，在密封报价基础上进行一轮或多轮磋商。</w:t>
      </w:r>
      <w:r>
        <w:rPr>
          <w:rFonts w:hint="eastAsia" w:ascii="仿宋" w:hAnsi="仿宋" w:eastAsia="仿宋" w:cs="仿宋"/>
          <w:color w:val="auto"/>
          <w:sz w:val="28"/>
          <w:szCs w:val="28"/>
          <w:highlight w:val="none"/>
        </w:rPr>
        <w:t xml:space="preserve"> </w:t>
      </w:r>
    </w:p>
    <w:p w14:paraId="29DA083C">
      <w:pPr>
        <w:keepNext w:val="0"/>
        <w:keepLines w:val="0"/>
        <w:pageBreakBefore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、评审方法：</w:t>
      </w:r>
      <w:r>
        <w:rPr>
          <w:rFonts w:hint="eastAsia" w:ascii="仿宋" w:hAnsi="仿宋" w:eastAsia="仿宋" w:cs="仿宋"/>
          <w:color w:val="auto"/>
          <w:sz w:val="28"/>
          <w:szCs w:val="28"/>
          <w:highlight w:val="none"/>
          <w:lang w:eastAsia="zh-CN"/>
        </w:rPr>
        <w:t>综合评分法。</w:t>
      </w:r>
    </w:p>
    <w:p w14:paraId="59E613B9">
      <w:pPr>
        <w:pStyle w:val="9"/>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tLeast"/>
        <w:jc w:val="both"/>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lang w:eastAsia="zh-CN"/>
        </w:rPr>
        <w:t>三</w:t>
      </w:r>
      <w:r>
        <w:rPr>
          <w:rFonts w:hint="eastAsia" w:ascii="仿宋" w:hAnsi="仿宋" w:eastAsia="仿宋" w:cs="仿宋"/>
          <w:b/>
          <w:color w:val="auto"/>
          <w:sz w:val="24"/>
          <w:szCs w:val="24"/>
        </w:rPr>
        <w:t>、</w:t>
      </w:r>
      <w:r>
        <w:rPr>
          <w:rFonts w:hint="eastAsia" w:ascii="仿宋" w:hAnsi="仿宋" w:eastAsia="仿宋" w:cs="仿宋"/>
          <w:b/>
          <w:color w:val="auto"/>
          <w:sz w:val="24"/>
          <w:szCs w:val="24"/>
          <w:lang w:eastAsia="zh-CN"/>
        </w:rPr>
        <w:t>供应商</w:t>
      </w:r>
      <w:r>
        <w:rPr>
          <w:rFonts w:hint="eastAsia" w:ascii="仿宋" w:hAnsi="仿宋" w:eastAsia="仿宋" w:cs="仿宋"/>
          <w:b/>
          <w:color w:val="auto"/>
          <w:sz w:val="24"/>
          <w:szCs w:val="24"/>
        </w:rPr>
        <w:t>资格要求：</w:t>
      </w:r>
    </w:p>
    <w:p w14:paraId="3F8F3DE2">
      <w:pPr>
        <w:pStyle w:val="9"/>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tLeast"/>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1、具有独立承担民事责任的能力；</w:t>
      </w:r>
    </w:p>
    <w:p w14:paraId="4D72C274">
      <w:pPr>
        <w:pStyle w:val="9"/>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tLeast"/>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2、具有良好的商业信誉和健全的财务会计制度；</w:t>
      </w:r>
    </w:p>
    <w:p w14:paraId="19A20480">
      <w:pPr>
        <w:pStyle w:val="9"/>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tLeast"/>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3、具有履行合同所必需的设备和专业技术能力；</w:t>
      </w:r>
    </w:p>
    <w:p w14:paraId="143F4D70">
      <w:pPr>
        <w:pStyle w:val="9"/>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tLeast"/>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4、具有依法缴纳税收和社会保障资金的良好记录；</w:t>
      </w:r>
    </w:p>
    <w:p w14:paraId="291826F6">
      <w:pPr>
        <w:pStyle w:val="9"/>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tLeast"/>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5、参加本次采购活动前三年内，在经营活动中没有重大违法记录；</w:t>
      </w:r>
    </w:p>
    <w:p w14:paraId="535F84B8">
      <w:pPr>
        <w:pStyle w:val="9"/>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tLeast"/>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6.特殊资格：</w:t>
      </w:r>
    </w:p>
    <w:p w14:paraId="72B595E6">
      <w:pPr>
        <w:pStyle w:val="9"/>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tLeast"/>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6.1响应产品属于医疗器械的，供应商须符合《医疗器械监督管理条例》要求 </w:t>
      </w:r>
      <w:r>
        <w:rPr>
          <w:rFonts w:hint="eastAsia" w:ascii="仿宋" w:hAnsi="仿宋" w:eastAsia="仿宋" w:cs="仿宋"/>
          <w:i w:val="0"/>
          <w:iCs w:val="0"/>
          <w:color w:val="auto"/>
          <w:kern w:val="0"/>
          <w:sz w:val="28"/>
          <w:szCs w:val="28"/>
          <w:u w:val="none"/>
          <w:lang w:val="en-US" w:eastAsia="zh-CN" w:bidi="ar"/>
        </w:rPr>
        <w:t>。</w:t>
      </w:r>
    </w:p>
    <w:p w14:paraId="2651270C">
      <w:pPr>
        <w:pStyle w:val="9"/>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60" w:lineRule="atLeast"/>
        <w:jc w:val="both"/>
        <w:textAlignment w:val="auto"/>
        <w:rPr>
          <w:rStyle w:val="13"/>
          <w:rFonts w:hint="eastAsia" w:ascii="仿宋" w:hAnsi="仿宋" w:eastAsia="仿宋" w:cs="仿宋"/>
          <w:b w:val="0"/>
          <w:bCs w:val="0"/>
          <w:i w:val="0"/>
          <w:iCs w:val="0"/>
          <w:caps w:val="0"/>
          <w:color w:val="auto"/>
          <w:spacing w:val="0"/>
          <w:sz w:val="28"/>
          <w:szCs w:val="28"/>
          <w:lang w:eastAsia="zh-CN"/>
        </w:rPr>
      </w:pPr>
      <w:r>
        <w:rPr>
          <w:rFonts w:hint="eastAsia" w:ascii="仿宋" w:hAnsi="仿宋" w:eastAsia="仿宋" w:cs="仿宋"/>
          <w:color w:val="auto"/>
          <w:sz w:val="28"/>
          <w:szCs w:val="28"/>
        </w:rPr>
        <w:t>6.2响应产品属于医疗器械的，响应产品须符合《医疗器械注册管理办法》要求。</w:t>
      </w:r>
      <w:r>
        <w:rPr>
          <w:rFonts w:hint="eastAsia" w:ascii="仿宋" w:hAnsi="仿宋" w:eastAsia="仿宋" w:cs="仿宋"/>
          <w:b w:val="0"/>
          <w:bCs w:val="0"/>
          <w:i w:val="0"/>
          <w:iCs w:val="0"/>
          <w:caps w:val="0"/>
          <w:color w:val="auto"/>
          <w:spacing w:val="0"/>
          <w:sz w:val="28"/>
          <w:szCs w:val="28"/>
        </w:rPr>
        <w:t>注：</w:t>
      </w:r>
      <w:r>
        <w:rPr>
          <w:rStyle w:val="13"/>
          <w:rFonts w:hint="eastAsia" w:ascii="仿宋" w:hAnsi="仿宋" w:eastAsia="仿宋" w:cs="仿宋"/>
          <w:b w:val="0"/>
          <w:bCs w:val="0"/>
          <w:i w:val="0"/>
          <w:iCs w:val="0"/>
          <w:caps w:val="0"/>
          <w:color w:val="auto"/>
          <w:spacing w:val="0"/>
          <w:sz w:val="28"/>
          <w:szCs w:val="28"/>
        </w:rPr>
        <w:t>不属于医疗器械</w:t>
      </w:r>
      <w:r>
        <w:rPr>
          <w:rFonts w:hint="eastAsia" w:ascii="仿宋" w:hAnsi="仿宋" w:eastAsia="仿宋" w:cs="仿宋"/>
          <w:b w:val="0"/>
          <w:bCs w:val="0"/>
          <w:i w:val="0"/>
          <w:iCs w:val="0"/>
          <w:caps w:val="0"/>
          <w:color w:val="auto"/>
          <w:spacing w:val="0"/>
          <w:sz w:val="28"/>
          <w:szCs w:val="28"/>
        </w:rPr>
        <w:t>的，须提供</w:t>
      </w:r>
      <w:r>
        <w:rPr>
          <w:rFonts w:hint="eastAsia" w:ascii="仿宋" w:hAnsi="仿宋" w:eastAsia="仿宋" w:cs="仿宋"/>
          <w:b w:val="0"/>
          <w:bCs w:val="0"/>
          <w:i w:val="0"/>
          <w:iCs w:val="0"/>
          <w:caps w:val="0"/>
          <w:color w:val="auto"/>
          <w:spacing w:val="0"/>
          <w:sz w:val="28"/>
          <w:szCs w:val="28"/>
          <w:lang w:eastAsia="zh-CN"/>
        </w:rPr>
        <w:t>有效证明文件：</w:t>
      </w:r>
      <w:r>
        <w:rPr>
          <w:rFonts w:hint="eastAsia" w:ascii="仿宋" w:hAnsi="仿宋" w:eastAsia="仿宋" w:cs="仿宋"/>
          <w:b w:val="0"/>
          <w:bCs w:val="0"/>
          <w:i w:val="0"/>
          <w:iCs w:val="0"/>
          <w:caps w:val="0"/>
          <w:color w:val="auto"/>
          <w:spacing w:val="0"/>
          <w:sz w:val="28"/>
          <w:szCs w:val="28"/>
        </w:rPr>
        <w:t>说明或产品分类界定</w:t>
      </w:r>
      <w:r>
        <w:rPr>
          <w:rStyle w:val="13"/>
          <w:rFonts w:hint="eastAsia" w:ascii="仿宋" w:hAnsi="仿宋" w:eastAsia="仿宋" w:cs="仿宋"/>
          <w:b w:val="0"/>
          <w:bCs w:val="0"/>
          <w:i w:val="0"/>
          <w:iCs w:val="0"/>
          <w:caps w:val="0"/>
          <w:color w:val="auto"/>
          <w:spacing w:val="0"/>
          <w:sz w:val="28"/>
          <w:szCs w:val="28"/>
        </w:rPr>
        <w:t>文件</w:t>
      </w:r>
      <w:r>
        <w:rPr>
          <w:rStyle w:val="13"/>
          <w:rFonts w:hint="eastAsia" w:ascii="仿宋" w:hAnsi="仿宋" w:eastAsia="仿宋" w:cs="仿宋"/>
          <w:b w:val="0"/>
          <w:bCs w:val="0"/>
          <w:i w:val="0"/>
          <w:iCs w:val="0"/>
          <w:caps w:val="0"/>
          <w:color w:val="auto"/>
          <w:spacing w:val="0"/>
          <w:sz w:val="28"/>
          <w:szCs w:val="28"/>
          <w:lang w:eastAsia="zh-CN"/>
        </w:rPr>
        <w:t>。</w:t>
      </w:r>
    </w:p>
    <w:p w14:paraId="105DF32C">
      <w:pPr>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val="en-US" w:eastAsia="zh-CN"/>
        </w:rPr>
        <w:t>四、</w:t>
      </w:r>
      <w:r>
        <w:rPr>
          <w:rFonts w:hint="eastAsia" w:ascii="仿宋" w:hAnsi="仿宋" w:eastAsia="仿宋" w:cs="仿宋"/>
          <w:b/>
          <w:bCs/>
          <w:color w:val="auto"/>
          <w:sz w:val="28"/>
          <w:szCs w:val="28"/>
          <w:highlight w:val="none"/>
        </w:rPr>
        <w:t>报名及</w:t>
      </w:r>
      <w:r>
        <w:rPr>
          <w:rFonts w:hint="eastAsia" w:ascii="仿宋" w:hAnsi="仿宋" w:eastAsia="仿宋" w:cs="仿宋"/>
          <w:b/>
          <w:bCs/>
          <w:color w:val="auto"/>
          <w:sz w:val="28"/>
          <w:szCs w:val="28"/>
          <w:highlight w:val="none"/>
          <w:lang w:val="en-US" w:eastAsia="zh-CN"/>
        </w:rPr>
        <w:t>采购</w:t>
      </w:r>
      <w:r>
        <w:rPr>
          <w:rFonts w:hint="eastAsia" w:ascii="仿宋" w:hAnsi="仿宋" w:eastAsia="仿宋" w:cs="仿宋"/>
          <w:b/>
          <w:bCs/>
          <w:color w:val="auto"/>
          <w:sz w:val="28"/>
          <w:szCs w:val="28"/>
          <w:highlight w:val="none"/>
        </w:rPr>
        <w:t>文件获取</w:t>
      </w:r>
      <w:r>
        <w:rPr>
          <w:rFonts w:hint="eastAsia" w:ascii="仿宋" w:hAnsi="仿宋" w:eastAsia="仿宋" w:cs="仿宋"/>
          <w:b/>
          <w:bCs/>
          <w:color w:val="auto"/>
          <w:sz w:val="28"/>
          <w:szCs w:val="28"/>
          <w:highlight w:val="none"/>
          <w:lang w:eastAsia="zh-CN"/>
        </w:rPr>
        <w:t>：</w:t>
      </w:r>
    </w:p>
    <w:p w14:paraId="6A524310">
      <w:pPr>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1.报名方式：投标单位报名登记表（见附表）、授权委托书（或介绍信）；以上报名资料复印件需加盖公章。将报名登记表扫描成一个PDF文件后发送至邮箱3492093577@qq.com，邮件主题：</w:t>
      </w:r>
      <w:r>
        <w:rPr>
          <w:rFonts w:hint="eastAsia" w:ascii="仿宋" w:hAnsi="仿宋" w:eastAsia="仿宋" w:cs="仿宋"/>
          <w:color w:val="auto"/>
          <w:sz w:val="28"/>
          <w:szCs w:val="28"/>
          <w:highlight w:val="none"/>
          <w:u w:val="single"/>
        </w:rPr>
        <w:t xml:space="preserve"> 绵阳市中医医院</w:t>
      </w:r>
      <w:r>
        <w:rPr>
          <w:rFonts w:hint="default" w:ascii="仿宋" w:hAnsi="仿宋" w:eastAsia="仿宋" w:cs="仿宋"/>
          <w:color w:val="auto"/>
          <w:sz w:val="28"/>
          <w:szCs w:val="28"/>
          <w:highlight w:val="none"/>
          <w:u w:val="single"/>
          <w:lang w:val="en-US" w:eastAsia="zh-CN"/>
        </w:rPr>
        <w:t>妇产科宫腔镜及配套手术器械</w:t>
      </w:r>
      <w:r>
        <w:rPr>
          <w:rFonts w:hint="eastAsia" w:ascii="仿宋" w:hAnsi="仿宋" w:eastAsia="仿宋" w:cs="仿宋"/>
          <w:color w:val="auto"/>
          <w:sz w:val="28"/>
          <w:szCs w:val="28"/>
          <w:highlight w:val="none"/>
          <w:u w:val="single"/>
          <w:lang w:eastAsia="zh-CN"/>
        </w:rPr>
        <w:t>采购（第二次）项目：</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single"/>
          <w:lang w:eastAsia="zh-CN"/>
        </w:rPr>
        <w:t>投标产品</w:t>
      </w:r>
      <w:r>
        <w:rPr>
          <w:rFonts w:hint="eastAsia" w:ascii="仿宋" w:hAnsi="仿宋" w:eastAsia="仿宋" w:cs="仿宋"/>
          <w:color w:val="auto"/>
          <w:sz w:val="28"/>
          <w:szCs w:val="28"/>
          <w:highlight w:val="none"/>
        </w:rPr>
        <w:t>+XXX公司。自行在公告附件中下载</w:t>
      </w:r>
      <w:r>
        <w:rPr>
          <w:rFonts w:hint="eastAsia" w:ascii="仿宋" w:hAnsi="仿宋" w:eastAsia="仿宋" w:cs="仿宋"/>
          <w:color w:val="auto"/>
          <w:sz w:val="28"/>
          <w:szCs w:val="28"/>
          <w:highlight w:val="none"/>
          <w:lang w:eastAsia="zh-CN"/>
        </w:rPr>
        <w:t>采购文件</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 xml:space="preserve"> </w:t>
      </w:r>
    </w:p>
    <w:p w14:paraId="1B2C3A1C">
      <w:pP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.报名时间：202</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9</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日至202</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9</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15</w:t>
      </w:r>
      <w:r>
        <w:rPr>
          <w:rFonts w:hint="eastAsia" w:ascii="仿宋" w:hAnsi="仿宋" w:eastAsia="仿宋" w:cs="仿宋"/>
          <w:color w:val="auto"/>
          <w:sz w:val="28"/>
          <w:szCs w:val="28"/>
          <w:highlight w:val="none"/>
        </w:rPr>
        <w:t>日</w:t>
      </w:r>
      <w:r>
        <w:rPr>
          <w:rFonts w:hint="eastAsia" w:ascii="仿宋" w:hAnsi="仿宋" w:eastAsia="仿宋" w:cs="仿宋"/>
          <w:color w:val="auto"/>
          <w:sz w:val="28"/>
          <w:szCs w:val="28"/>
          <w:highlight w:val="none"/>
          <w:lang w:val="en-US" w:eastAsia="zh-CN"/>
        </w:rPr>
        <w:t>15：０0</w:t>
      </w:r>
      <w:r>
        <w:rPr>
          <w:rFonts w:hint="eastAsia" w:ascii="仿宋" w:hAnsi="仿宋" w:eastAsia="仿宋" w:cs="仿宋"/>
          <w:color w:val="auto"/>
          <w:sz w:val="28"/>
          <w:szCs w:val="28"/>
          <w:highlight w:val="none"/>
        </w:rPr>
        <w:t>（以接收邮件时间为准）。</w:t>
      </w:r>
    </w:p>
    <w:p w14:paraId="66BD0BFC">
      <w:pP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eastAsia="zh-CN"/>
        </w:rPr>
        <w:t>五</w:t>
      </w:r>
      <w:r>
        <w:rPr>
          <w:rFonts w:hint="eastAsia" w:ascii="仿宋" w:hAnsi="仿宋" w:eastAsia="仿宋" w:cs="仿宋"/>
          <w:b/>
          <w:bCs/>
          <w:color w:val="auto"/>
          <w:sz w:val="28"/>
          <w:szCs w:val="28"/>
          <w:highlight w:val="none"/>
        </w:rPr>
        <w:t>、提交投标文件截止时间、开标时间和地点</w:t>
      </w:r>
    </w:p>
    <w:p w14:paraId="20D0ECD0">
      <w:pP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开标时间：202</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9</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21</w:t>
      </w:r>
      <w:r>
        <w:rPr>
          <w:rFonts w:hint="eastAsia" w:ascii="仿宋" w:hAnsi="仿宋" w:eastAsia="仿宋" w:cs="仿宋"/>
          <w:color w:val="auto"/>
          <w:sz w:val="28"/>
          <w:szCs w:val="28"/>
          <w:highlight w:val="none"/>
        </w:rPr>
        <w:t>日</w:t>
      </w:r>
      <w:r>
        <w:rPr>
          <w:rFonts w:hint="eastAsia" w:ascii="仿宋" w:hAnsi="仿宋" w:eastAsia="仿宋" w:cs="仿宋"/>
          <w:color w:val="auto"/>
          <w:sz w:val="28"/>
          <w:szCs w:val="28"/>
          <w:highlight w:val="none"/>
          <w:lang w:val="en-US" w:eastAsia="zh-CN"/>
        </w:rPr>
        <w:t>15时00分</w:t>
      </w:r>
      <w:r>
        <w:rPr>
          <w:rFonts w:hint="eastAsia" w:ascii="仿宋" w:hAnsi="仿宋" w:eastAsia="仿宋" w:cs="仿宋"/>
          <w:color w:val="auto"/>
          <w:sz w:val="28"/>
          <w:szCs w:val="28"/>
          <w:highlight w:val="none"/>
        </w:rPr>
        <w:t>，开标当天现场提交响应文件，如有变动电话通知。</w:t>
      </w:r>
    </w:p>
    <w:p w14:paraId="34063009">
      <w:pPr>
        <w:keepNext w:val="0"/>
        <w:keepLines w:val="0"/>
        <w:widowControl/>
        <w:suppressLineNumbers w:val="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提交</w:t>
      </w:r>
      <w:r>
        <w:rPr>
          <w:rFonts w:hint="eastAsia" w:ascii="仿宋" w:hAnsi="仿宋" w:eastAsia="仿宋" w:cs="仿宋"/>
          <w:color w:val="auto"/>
          <w:sz w:val="28"/>
          <w:szCs w:val="28"/>
          <w:highlight w:val="none"/>
          <w:lang w:eastAsia="zh-CN"/>
        </w:rPr>
        <w:t>响应</w:t>
      </w:r>
      <w:r>
        <w:rPr>
          <w:rFonts w:hint="eastAsia" w:ascii="仿宋" w:hAnsi="仿宋" w:eastAsia="仿宋" w:cs="仿宋"/>
          <w:color w:val="auto"/>
          <w:sz w:val="28"/>
          <w:szCs w:val="28"/>
          <w:highlight w:val="none"/>
        </w:rPr>
        <w:t>文件地点：</w:t>
      </w:r>
      <w:r>
        <w:rPr>
          <w:rFonts w:hint="eastAsia" w:ascii="仿宋" w:hAnsi="仿宋" w:eastAsia="仿宋" w:cs="仿宋"/>
          <w:sz w:val="28"/>
          <w:szCs w:val="28"/>
        </w:rPr>
        <w:t>绵阳市经开区松垭镇杏林路12号（绵盐路与二环路交界处）老制剂楼</w:t>
      </w:r>
      <w:r>
        <w:rPr>
          <w:rFonts w:hint="eastAsia" w:ascii="仿宋" w:hAnsi="仿宋" w:eastAsia="仿宋" w:cs="仿宋"/>
          <w:sz w:val="28"/>
          <w:szCs w:val="28"/>
          <w:lang w:val="en-US" w:eastAsia="zh-CN"/>
        </w:rPr>
        <w:t>2楼</w:t>
      </w:r>
      <w:r>
        <w:rPr>
          <w:rFonts w:hint="eastAsia" w:ascii="仿宋" w:hAnsi="仿宋" w:eastAsia="仿宋" w:cs="仿宋"/>
          <w:sz w:val="28"/>
          <w:szCs w:val="28"/>
        </w:rPr>
        <w:t>评标室</w:t>
      </w:r>
      <w:r>
        <w:rPr>
          <w:rFonts w:hint="eastAsia" w:ascii="仿宋" w:hAnsi="仿宋" w:eastAsia="仿宋" w:cs="仿宋"/>
          <w:sz w:val="28"/>
          <w:szCs w:val="28"/>
          <w:lang w:eastAsia="zh-CN"/>
        </w:rPr>
        <w:t>（或导航绵阳市</w:t>
      </w:r>
      <w:r>
        <w:rPr>
          <w:rFonts w:hint="eastAsia" w:ascii="仿宋" w:hAnsi="仿宋" w:eastAsia="仿宋" w:cs="仿宋"/>
          <w:sz w:val="28"/>
          <w:szCs w:val="28"/>
        </w:rPr>
        <w:t>中医医院经开院区</w:t>
      </w:r>
      <w:r>
        <w:rPr>
          <w:rFonts w:hint="eastAsia" w:ascii="仿宋" w:hAnsi="仿宋" w:eastAsia="仿宋" w:cs="仿宋"/>
          <w:sz w:val="28"/>
          <w:szCs w:val="28"/>
          <w:lang w:eastAsia="zh-CN"/>
        </w:rPr>
        <w:t>）</w:t>
      </w:r>
      <w:r>
        <w:rPr>
          <w:rFonts w:hint="eastAsia" w:ascii="仿宋" w:hAnsi="仿宋" w:eastAsia="仿宋" w:cs="仿宋"/>
          <w:sz w:val="28"/>
          <w:szCs w:val="28"/>
        </w:rPr>
        <w:t>。</w:t>
      </w:r>
    </w:p>
    <w:p w14:paraId="00F0058C">
      <w:pPr>
        <w:rPr>
          <w:rFonts w:hint="eastAsia" w:ascii="仿宋" w:hAnsi="仿宋" w:eastAsia="仿宋" w:cs="仿宋"/>
          <w:b/>
          <w:bCs/>
          <w:color w:val="auto"/>
          <w:sz w:val="28"/>
          <w:szCs w:val="28"/>
          <w:highlight w:val="none"/>
        </w:rPr>
      </w:pPr>
      <w:r>
        <w:rPr>
          <w:rFonts w:hint="eastAsia" w:ascii="仿宋" w:hAnsi="仿宋" w:eastAsia="仿宋" w:cs="仿宋"/>
          <w:color w:val="auto"/>
          <w:sz w:val="28"/>
          <w:szCs w:val="28"/>
          <w:highlight w:val="none"/>
        </w:rPr>
        <w:t>开启地点：</w:t>
      </w:r>
      <w:r>
        <w:rPr>
          <w:rFonts w:hint="eastAsia" w:ascii="仿宋" w:hAnsi="仿宋" w:eastAsia="仿宋" w:cs="仿宋"/>
          <w:sz w:val="28"/>
          <w:szCs w:val="28"/>
        </w:rPr>
        <w:t>绵阳市经开区松垭镇杏林路12号（绵盐路与二环路交界处）老制剂楼</w:t>
      </w:r>
      <w:r>
        <w:rPr>
          <w:rFonts w:hint="eastAsia" w:ascii="仿宋" w:hAnsi="仿宋" w:eastAsia="仿宋" w:cs="仿宋"/>
          <w:sz w:val="28"/>
          <w:szCs w:val="28"/>
          <w:lang w:val="en-US" w:eastAsia="zh-CN"/>
        </w:rPr>
        <w:t>2楼</w:t>
      </w:r>
      <w:r>
        <w:rPr>
          <w:rFonts w:hint="eastAsia" w:ascii="仿宋" w:hAnsi="仿宋" w:eastAsia="仿宋" w:cs="仿宋"/>
          <w:sz w:val="28"/>
          <w:szCs w:val="28"/>
        </w:rPr>
        <w:t>评标室</w:t>
      </w:r>
      <w:r>
        <w:rPr>
          <w:rFonts w:hint="eastAsia" w:ascii="仿宋" w:hAnsi="仿宋" w:eastAsia="仿宋" w:cs="仿宋"/>
          <w:sz w:val="28"/>
          <w:szCs w:val="28"/>
          <w:lang w:eastAsia="zh-CN"/>
        </w:rPr>
        <w:t>（或导航绵阳市</w:t>
      </w:r>
      <w:r>
        <w:rPr>
          <w:rFonts w:hint="eastAsia" w:ascii="仿宋" w:hAnsi="仿宋" w:eastAsia="仿宋" w:cs="仿宋"/>
          <w:sz w:val="28"/>
          <w:szCs w:val="28"/>
        </w:rPr>
        <w:t>中医医院经开院区</w:t>
      </w:r>
      <w:r>
        <w:rPr>
          <w:rFonts w:hint="eastAsia" w:ascii="仿宋" w:hAnsi="仿宋" w:eastAsia="仿宋" w:cs="仿宋"/>
          <w:sz w:val="28"/>
          <w:szCs w:val="28"/>
          <w:lang w:eastAsia="zh-CN"/>
        </w:rPr>
        <w:t>）</w:t>
      </w:r>
      <w:r>
        <w:rPr>
          <w:rFonts w:hint="eastAsia" w:ascii="仿宋" w:hAnsi="仿宋" w:eastAsia="仿宋" w:cs="仿宋"/>
          <w:sz w:val="28"/>
          <w:szCs w:val="28"/>
        </w:rPr>
        <w:t>。</w:t>
      </w:r>
      <w:r>
        <w:rPr>
          <w:rFonts w:hint="eastAsia" w:ascii="仿宋" w:hAnsi="仿宋" w:eastAsia="仿宋" w:cs="仿宋"/>
          <w:b/>
          <w:bCs/>
          <w:color w:val="auto"/>
          <w:sz w:val="28"/>
          <w:szCs w:val="28"/>
          <w:highlight w:val="none"/>
          <w:lang w:eastAsia="zh-CN"/>
        </w:rPr>
        <w:t>六</w:t>
      </w:r>
      <w:r>
        <w:rPr>
          <w:rFonts w:hint="eastAsia" w:ascii="仿宋" w:hAnsi="仿宋" w:eastAsia="仿宋" w:cs="仿宋"/>
          <w:b/>
          <w:bCs/>
          <w:color w:val="auto"/>
          <w:sz w:val="28"/>
          <w:szCs w:val="28"/>
          <w:highlight w:val="none"/>
        </w:rPr>
        <w:t>、联系方式</w:t>
      </w:r>
      <w:bookmarkStart w:id="0" w:name="_GoBack"/>
      <w:bookmarkEnd w:id="0"/>
    </w:p>
    <w:p w14:paraId="4C8259F4">
      <w:pPr>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报名咨询：</w:t>
      </w:r>
      <w:r>
        <w:rPr>
          <w:rStyle w:val="13"/>
          <w:rFonts w:hint="eastAsia" w:ascii="仿宋" w:hAnsi="仿宋" w:eastAsia="仿宋" w:cs="仿宋"/>
          <w:b w:val="0"/>
          <w:bCs w:val="0"/>
          <w:i w:val="0"/>
          <w:iCs w:val="0"/>
          <w:caps w:val="0"/>
          <w:color w:val="auto"/>
          <w:spacing w:val="0"/>
          <w:sz w:val="28"/>
          <w:szCs w:val="28"/>
          <w:highlight w:val="none"/>
          <w:lang w:val="en-US" w:eastAsia="zh-CN"/>
        </w:rPr>
        <w:t>王</w:t>
      </w:r>
      <w:r>
        <w:rPr>
          <w:rFonts w:hint="eastAsia" w:ascii="仿宋" w:hAnsi="仿宋" w:eastAsia="仿宋" w:cs="仿宋"/>
          <w:color w:val="auto"/>
          <w:sz w:val="28"/>
          <w:szCs w:val="28"/>
          <w:highlight w:val="none"/>
        </w:rPr>
        <w:t>老师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0816-</w:t>
      </w:r>
      <w:r>
        <w:rPr>
          <w:rFonts w:hint="eastAsia" w:ascii="仿宋" w:hAnsi="仿宋" w:eastAsia="仿宋" w:cs="仿宋"/>
          <w:color w:val="auto"/>
          <w:sz w:val="28"/>
          <w:szCs w:val="28"/>
          <w:highlight w:val="none"/>
          <w:lang w:val="en-US" w:eastAsia="zh-CN"/>
        </w:rPr>
        <w:t>6956795</w:t>
      </w:r>
    </w:p>
    <w:p w14:paraId="5C282613">
      <w:pPr>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项目咨询：</w:t>
      </w:r>
      <w:r>
        <w:rPr>
          <w:rFonts w:hint="eastAsia" w:ascii="仿宋" w:hAnsi="仿宋" w:eastAsia="仿宋" w:cs="仿宋"/>
          <w:color w:val="auto"/>
          <w:sz w:val="28"/>
          <w:szCs w:val="28"/>
          <w:highlight w:val="none"/>
          <w:lang w:eastAsia="zh-CN"/>
        </w:rPr>
        <w:t>曾老师</w:t>
      </w:r>
      <w:r>
        <w:rPr>
          <w:rFonts w:hint="eastAsia" w:ascii="仿宋" w:hAnsi="仿宋" w:eastAsia="仿宋" w:cs="仿宋"/>
          <w:color w:val="auto"/>
          <w:sz w:val="28"/>
          <w:szCs w:val="28"/>
          <w:highlight w:val="none"/>
          <w:lang w:val="en-US" w:eastAsia="zh-CN"/>
        </w:rPr>
        <w:t xml:space="preserve"> 0816-2226220</w:t>
      </w:r>
    </w:p>
    <w:p w14:paraId="41512569">
      <w:pP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监督部门联系电话：0816-2224042</w:t>
      </w:r>
    </w:p>
    <w:p w14:paraId="3A971242">
      <w:pPr>
        <w:rPr>
          <w:rStyle w:val="13"/>
          <w:rFonts w:hint="eastAsia" w:ascii="仿宋" w:hAnsi="仿宋" w:eastAsia="仿宋" w:cs="仿宋"/>
          <w:b/>
          <w:bCs/>
          <w:i w:val="0"/>
          <w:iCs w:val="0"/>
          <w:caps w:val="0"/>
          <w:color w:val="auto"/>
          <w:spacing w:val="0"/>
          <w:sz w:val="24"/>
          <w:szCs w:val="24"/>
          <w:lang w:eastAsia="zh-CN"/>
        </w:rPr>
      </w:pPr>
    </w:p>
    <w:p w14:paraId="53FA8AE2">
      <w:pPr>
        <w:jc w:val="center"/>
        <w:rPr>
          <w:rFonts w:hint="eastAsia" w:ascii="仿宋" w:hAnsi="仿宋" w:eastAsia="仿宋" w:cs="仿宋"/>
          <w:b/>
          <w:color w:val="auto"/>
          <w:sz w:val="28"/>
          <w:szCs w:val="28"/>
          <w:highlight w:val="none"/>
        </w:rPr>
      </w:pPr>
    </w:p>
    <w:p w14:paraId="1A8EAB84">
      <w:pPr>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采购项目</w:t>
      </w:r>
      <w:r>
        <w:rPr>
          <w:rFonts w:hint="eastAsia" w:ascii="仿宋" w:hAnsi="仿宋" w:eastAsia="仿宋" w:cs="仿宋"/>
          <w:b/>
          <w:color w:val="auto"/>
          <w:sz w:val="28"/>
          <w:szCs w:val="28"/>
          <w:highlight w:val="none"/>
          <w:lang w:eastAsia="zh-CN"/>
        </w:rPr>
        <w:t>技术</w:t>
      </w:r>
      <w:r>
        <w:rPr>
          <w:rFonts w:hint="eastAsia" w:ascii="仿宋" w:hAnsi="仿宋" w:eastAsia="仿宋" w:cs="仿宋"/>
          <w:b/>
          <w:color w:val="auto"/>
          <w:sz w:val="28"/>
          <w:szCs w:val="28"/>
          <w:highlight w:val="none"/>
          <w:lang w:val="en-US" w:eastAsia="zh-CN"/>
        </w:rPr>
        <w:t>参数要求、商务</w:t>
      </w:r>
      <w:r>
        <w:rPr>
          <w:rFonts w:hint="eastAsia" w:ascii="仿宋" w:hAnsi="仿宋" w:eastAsia="仿宋" w:cs="仿宋"/>
          <w:b/>
          <w:color w:val="auto"/>
          <w:sz w:val="28"/>
          <w:szCs w:val="28"/>
          <w:highlight w:val="none"/>
        </w:rPr>
        <w:t>要求</w:t>
      </w:r>
    </w:p>
    <w:p w14:paraId="46ABB0BD">
      <w:pPr>
        <w:pStyle w:val="16"/>
        <w:numPr>
          <w:ilvl w:val="0"/>
          <w:numId w:val="0"/>
        </w:numPr>
        <w:spacing w:line="240" w:lineRule="auto"/>
        <w:rPr>
          <w:rFonts w:hint="eastAsia" w:ascii="宋体" w:hAnsi="宋体" w:eastAsia="宋体" w:cs="宋体"/>
          <w:bCs/>
          <w:sz w:val="24"/>
          <w:szCs w:val="24"/>
          <w:lang w:eastAsia="zh-CN"/>
        </w:rPr>
      </w:pPr>
    </w:p>
    <w:p w14:paraId="638A75D8">
      <w:pPr>
        <w:jc w:val="left"/>
        <w:rPr>
          <w:rFonts w:hint="eastAsia" w:ascii="宋体" w:hAnsi="宋体" w:eastAsia="宋体" w:cs="宋体"/>
          <w:b/>
          <w:bCs w:val="0"/>
          <w:sz w:val="24"/>
          <w:szCs w:val="24"/>
          <w:lang w:eastAsia="zh-CN"/>
        </w:rPr>
      </w:pPr>
      <w:r>
        <w:rPr>
          <w:rFonts w:hint="eastAsia" w:ascii="宋体" w:hAnsi="宋体" w:eastAsia="宋体" w:cs="宋体"/>
          <w:b/>
          <w:bCs w:val="0"/>
          <w:sz w:val="24"/>
          <w:szCs w:val="24"/>
          <w:lang w:eastAsia="zh-CN"/>
        </w:rPr>
        <w:t>一、内窥镜及器械：</w:t>
      </w:r>
    </w:p>
    <w:p w14:paraId="0BF60A00">
      <w:pPr>
        <w:rPr>
          <w:rFonts w:hint="eastAsia" w:ascii="宋体" w:hAnsi="宋体" w:eastAsia="宋体" w:cs="宋体"/>
          <w:bCs/>
          <w:sz w:val="24"/>
          <w:szCs w:val="24"/>
        </w:rPr>
      </w:pPr>
      <w:r>
        <w:rPr>
          <w:rFonts w:hint="eastAsia" w:ascii="宋体" w:hAnsi="宋体" w:eastAsia="宋体" w:cs="宋体"/>
          <w:bCs/>
          <w:sz w:val="24"/>
          <w:szCs w:val="24"/>
        </w:rPr>
        <w:t>▲1.外径≤4.2mm</w:t>
      </w:r>
    </w:p>
    <w:p w14:paraId="40AC319C">
      <w:pPr>
        <w:rPr>
          <w:rFonts w:hint="eastAsia" w:ascii="宋体" w:hAnsi="宋体" w:eastAsia="宋体" w:cs="宋体"/>
          <w:bCs/>
          <w:sz w:val="24"/>
          <w:szCs w:val="24"/>
        </w:rPr>
      </w:pPr>
      <w:r>
        <w:rPr>
          <w:rFonts w:hint="eastAsia" w:ascii="宋体" w:hAnsi="宋体" w:eastAsia="宋体" w:cs="宋体"/>
          <w:bCs/>
          <w:sz w:val="24"/>
          <w:szCs w:val="24"/>
        </w:rPr>
        <w:t>2.视向角：30°</w:t>
      </w:r>
    </w:p>
    <w:p w14:paraId="2FF90042">
      <w:pPr>
        <w:rPr>
          <w:rFonts w:hint="eastAsia" w:ascii="宋体" w:hAnsi="宋体" w:eastAsia="宋体" w:cs="宋体"/>
          <w:bCs/>
          <w:sz w:val="24"/>
          <w:szCs w:val="24"/>
        </w:rPr>
      </w:pPr>
      <w:r>
        <w:rPr>
          <w:rFonts w:hint="eastAsia" w:ascii="宋体" w:hAnsi="宋体" w:eastAsia="宋体" w:cs="宋体"/>
          <w:bCs/>
          <w:sz w:val="24"/>
          <w:szCs w:val="24"/>
        </w:rPr>
        <w:t>3.视场角：≥60°</w:t>
      </w:r>
    </w:p>
    <w:p w14:paraId="4CAFE33F">
      <w:pPr>
        <w:rPr>
          <w:rFonts w:hint="eastAsia" w:ascii="宋体" w:hAnsi="宋体" w:eastAsia="宋体" w:cs="宋体"/>
          <w:bCs/>
          <w:sz w:val="24"/>
          <w:szCs w:val="24"/>
        </w:rPr>
      </w:pPr>
      <w:r>
        <w:rPr>
          <w:rFonts w:hint="eastAsia" w:ascii="宋体" w:hAnsi="宋体" w:eastAsia="宋体" w:cs="宋体"/>
          <w:bCs/>
          <w:sz w:val="24"/>
          <w:szCs w:val="24"/>
        </w:rPr>
        <w:t>4.角分辨力: 2.3 C/(°)</w:t>
      </w:r>
    </w:p>
    <w:p w14:paraId="5308E7F2">
      <w:pPr>
        <w:rPr>
          <w:rFonts w:hint="eastAsia" w:ascii="宋体" w:hAnsi="宋体" w:eastAsia="宋体" w:cs="宋体"/>
          <w:bCs/>
          <w:sz w:val="24"/>
          <w:szCs w:val="24"/>
        </w:rPr>
      </w:pPr>
      <w:r>
        <w:rPr>
          <w:rFonts w:hint="eastAsia" w:ascii="宋体" w:hAnsi="宋体" w:eastAsia="宋体" w:cs="宋体"/>
          <w:bCs/>
          <w:sz w:val="24"/>
          <w:szCs w:val="24"/>
        </w:rPr>
        <w:t>5.分辨率：≥9.36 lp/mm</w:t>
      </w:r>
    </w:p>
    <w:p w14:paraId="0543DD69">
      <w:pPr>
        <w:rPr>
          <w:rFonts w:hint="eastAsia" w:ascii="宋体" w:hAnsi="宋体" w:eastAsia="宋体" w:cs="宋体"/>
          <w:bCs/>
          <w:sz w:val="24"/>
          <w:szCs w:val="24"/>
        </w:rPr>
      </w:pPr>
      <w:r>
        <w:rPr>
          <w:rFonts w:hint="eastAsia" w:ascii="宋体" w:hAnsi="宋体" w:eastAsia="宋体" w:cs="宋体"/>
          <w:bCs/>
          <w:sz w:val="24"/>
          <w:szCs w:val="24"/>
        </w:rPr>
        <w:t>6.有效景深范围: 3-100mm</w:t>
      </w:r>
    </w:p>
    <w:p w14:paraId="23521B75">
      <w:pPr>
        <w:rPr>
          <w:rFonts w:hint="eastAsia" w:ascii="宋体" w:hAnsi="宋体" w:eastAsia="宋体" w:cs="宋体"/>
          <w:bCs/>
          <w:sz w:val="24"/>
          <w:szCs w:val="24"/>
        </w:rPr>
      </w:pPr>
      <w:r>
        <w:rPr>
          <w:rFonts w:hint="eastAsia" w:ascii="宋体" w:hAnsi="宋体" w:eastAsia="宋体" w:cs="宋体"/>
          <w:bCs/>
          <w:sz w:val="24"/>
          <w:szCs w:val="24"/>
        </w:rPr>
        <w:t>7.工作长度：200mm±3%</w:t>
      </w:r>
    </w:p>
    <w:p w14:paraId="61E57898">
      <w:pPr>
        <w:rPr>
          <w:rFonts w:hint="eastAsia" w:ascii="宋体" w:hAnsi="宋体" w:eastAsia="宋体" w:cs="宋体"/>
          <w:bCs/>
          <w:sz w:val="24"/>
          <w:szCs w:val="24"/>
        </w:rPr>
      </w:pPr>
      <w:r>
        <w:rPr>
          <w:rFonts w:hint="eastAsia" w:ascii="宋体" w:hAnsi="宋体" w:eastAsia="宋体" w:cs="宋体"/>
          <w:bCs/>
          <w:sz w:val="24"/>
          <w:szCs w:val="24"/>
        </w:rPr>
        <w:t>8.器械通道最小宽度：≥φ1.2mm</w:t>
      </w:r>
    </w:p>
    <w:p w14:paraId="027D1151">
      <w:pPr>
        <w:rPr>
          <w:rFonts w:hint="eastAsia" w:ascii="宋体" w:hAnsi="宋体" w:eastAsia="宋体" w:cs="宋体"/>
          <w:bCs/>
          <w:sz w:val="24"/>
          <w:szCs w:val="24"/>
        </w:rPr>
      </w:pPr>
      <w:r>
        <w:rPr>
          <w:rFonts w:hint="eastAsia" w:ascii="宋体" w:hAnsi="宋体" w:eastAsia="宋体" w:cs="宋体"/>
          <w:bCs/>
          <w:sz w:val="24"/>
          <w:szCs w:val="24"/>
        </w:rPr>
        <w:t>9.注、排液通道孔径:≥φ1.5mm</w:t>
      </w:r>
    </w:p>
    <w:p w14:paraId="07E419D3">
      <w:pPr>
        <w:rPr>
          <w:rFonts w:hint="eastAsia" w:ascii="宋体" w:hAnsi="宋体" w:eastAsia="宋体" w:cs="宋体"/>
          <w:bCs/>
          <w:sz w:val="24"/>
          <w:szCs w:val="24"/>
        </w:rPr>
      </w:pPr>
      <w:r>
        <w:rPr>
          <w:rFonts w:hint="eastAsia" w:ascii="宋体" w:hAnsi="宋体" w:eastAsia="宋体" w:cs="宋体"/>
          <w:bCs/>
          <w:sz w:val="24"/>
          <w:szCs w:val="24"/>
        </w:rPr>
        <w:t>10.颜色分辨能力和色还原性：显色指数≥93</w:t>
      </w:r>
    </w:p>
    <w:p w14:paraId="06292609">
      <w:pPr>
        <w:rPr>
          <w:rFonts w:hint="eastAsia" w:ascii="宋体" w:hAnsi="宋体" w:eastAsia="宋体" w:cs="宋体"/>
          <w:bCs/>
          <w:sz w:val="24"/>
          <w:szCs w:val="24"/>
        </w:rPr>
      </w:pPr>
      <w:r>
        <w:rPr>
          <w:rFonts w:hint="eastAsia" w:ascii="宋体" w:hAnsi="宋体" w:eastAsia="宋体" w:cs="宋体"/>
          <w:bCs/>
          <w:sz w:val="24"/>
          <w:szCs w:val="24"/>
        </w:rPr>
        <w:t>11.镜鞘一体，鞘体可旋转，免扩宫设计</w:t>
      </w:r>
    </w:p>
    <w:p w14:paraId="42F7277B">
      <w:pPr>
        <w:rPr>
          <w:rFonts w:hint="eastAsia" w:ascii="宋体" w:hAnsi="宋体" w:eastAsia="宋体" w:cs="宋体"/>
          <w:bCs/>
          <w:sz w:val="24"/>
          <w:szCs w:val="24"/>
        </w:rPr>
      </w:pPr>
      <w:r>
        <w:rPr>
          <w:rFonts w:hint="eastAsia" w:ascii="宋体" w:hAnsi="宋体" w:eastAsia="宋体" w:cs="宋体"/>
          <w:bCs/>
          <w:sz w:val="24"/>
          <w:szCs w:val="24"/>
        </w:rPr>
        <w:t>12.操作器器械操作通道宽度不小于1.2mm</w:t>
      </w:r>
    </w:p>
    <w:p w14:paraId="48622845">
      <w:pPr>
        <w:rPr>
          <w:rFonts w:hint="eastAsia" w:ascii="宋体" w:hAnsi="宋体" w:eastAsia="宋体" w:cs="宋体"/>
          <w:bCs/>
          <w:sz w:val="24"/>
          <w:szCs w:val="24"/>
          <w:lang w:eastAsia="zh-CN"/>
        </w:rPr>
      </w:pPr>
      <w:r>
        <w:rPr>
          <w:rFonts w:hint="eastAsia" w:ascii="宋体" w:hAnsi="宋体" w:eastAsia="宋体" w:cs="宋体"/>
          <w:bCs/>
          <w:sz w:val="24"/>
          <w:szCs w:val="24"/>
          <w:lang w:val="en-US" w:eastAsia="zh-CN"/>
        </w:rPr>
        <w:t>★</w:t>
      </w:r>
      <w:r>
        <w:rPr>
          <w:rFonts w:hint="eastAsia" w:ascii="宋体" w:hAnsi="宋体" w:eastAsia="宋体" w:cs="宋体"/>
          <w:bCs/>
          <w:sz w:val="24"/>
          <w:szCs w:val="24"/>
        </w:rPr>
        <w:t>13.适配4Fr（φ1.2）器械，配</w:t>
      </w:r>
      <w:r>
        <w:rPr>
          <w:rFonts w:hint="eastAsia" w:ascii="宋体" w:hAnsi="宋体" w:eastAsia="宋体" w:cs="宋体"/>
          <w:bCs/>
          <w:sz w:val="24"/>
          <w:szCs w:val="24"/>
          <w:lang w:eastAsia="zh-CN"/>
        </w:rPr>
        <w:t>置</w:t>
      </w:r>
      <w:r>
        <w:rPr>
          <w:rFonts w:hint="eastAsia" w:ascii="宋体" w:hAnsi="宋体" w:eastAsia="宋体" w:cs="宋体"/>
          <w:bCs/>
          <w:sz w:val="24"/>
          <w:szCs w:val="24"/>
        </w:rPr>
        <w:t>4把器械（1.2*380）</w:t>
      </w:r>
      <w:r>
        <w:rPr>
          <w:rFonts w:hint="eastAsia" w:ascii="宋体" w:hAnsi="宋体" w:eastAsia="宋体" w:cs="宋体"/>
          <w:bCs/>
          <w:sz w:val="24"/>
          <w:szCs w:val="24"/>
          <w:lang w:eastAsia="zh-CN"/>
        </w:rPr>
        <w:t>（剪刀和活检钳各</w:t>
      </w:r>
      <w:r>
        <w:rPr>
          <w:rFonts w:hint="eastAsia" w:ascii="宋体" w:hAnsi="宋体" w:eastAsia="宋体" w:cs="宋体"/>
          <w:bCs/>
          <w:sz w:val="24"/>
          <w:szCs w:val="24"/>
          <w:lang w:val="en-US" w:eastAsia="zh-CN"/>
        </w:rPr>
        <w:t>2把</w:t>
      </w:r>
      <w:r>
        <w:rPr>
          <w:rFonts w:hint="eastAsia" w:ascii="宋体" w:hAnsi="宋体" w:eastAsia="宋体" w:cs="宋体"/>
          <w:bCs/>
          <w:sz w:val="24"/>
          <w:szCs w:val="24"/>
          <w:lang w:eastAsia="zh-CN"/>
        </w:rPr>
        <w:t>）</w:t>
      </w:r>
    </w:p>
    <w:p w14:paraId="2FA4D872">
      <w:pPr>
        <w:rPr>
          <w:rFonts w:hint="eastAsia" w:ascii="宋体" w:hAnsi="宋体" w:eastAsia="宋体" w:cs="宋体"/>
          <w:bCs/>
          <w:sz w:val="24"/>
          <w:szCs w:val="24"/>
        </w:rPr>
      </w:pPr>
      <w:r>
        <w:rPr>
          <w:rFonts w:hint="eastAsia" w:ascii="宋体" w:hAnsi="宋体" w:eastAsia="宋体" w:cs="宋体"/>
          <w:bCs/>
          <w:sz w:val="24"/>
          <w:szCs w:val="24"/>
        </w:rPr>
        <w:t>14.器械可360°旋转，手柄和钳杆可拆卸</w:t>
      </w:r>
    </w:p>
    <w:p w14:paraId="0B5F277F">
      <w:pPr>
        <w:rPr>
          <w:rFonts w:hint="eastAsia" w:ascii="宋体" w:hAnsi="宋体" w:eastAsia="宋体" w:cs="宋体"/>
          <w:b/>
          <w:bCs w:val="0"/>
          <w:sz w:val="24"/>
          <w:szCs w:val="24"/>
        </w:rPr>
      </w:pPr>
      <w:r>
        <w:rPr>
          <w:rFonts w:hint="eastAsia" w:ascii="宋体" w:hAnsi="宋体" w:eastAsia="宋体" w:cs="宋体"/>
          <w:b/>
          <w:bCs w:val="0"/>
          <w:sz w:val="24"/>
          <w:szCs w:val="24"/>
          <w:lang w:eastAsia="zh-CN"/>
        </w:rPr>
        <w:t>二、</w:t>
      </w:r>
      <w:r>
        <w:rPr>
          <w:rFonts w:hint="eastAsia" w:ascii="宋体" w:hAnsi="宋体" w:eastAsia="宋体" w:cs="宋体"/>
          <w:b/>
          <w:bCs w:val="0"/>
          <w:sz w:val="24"/>
          <w:szCs w:val="24"/>
        </w:rPr>
        <w:t>内窥镜子宫膨宫泵：</w:t>
      </w:r>
    </w:p>
    <w:p w14:paraId="2A317517">
      <w:pPr>
        <w:rPr>
          <w:rFonts w:hint="eastAsia" w:ascii="宋体" w:hAnsi="宋体" w:eastAsia="宋体" w:cs="宋体"/>
          <w:bCs/>
          <w:sz w:val="24"/>
          <w:szCs w:val="24"/>
          <w:lang w:eastAsia="zh-CN"/>
        </w:rPr>
      </w:pPr>
      <w:r>
        <w:rPr>
          <w:rFonts w:hint="eastAsia" w:ascii="宋体" w:hAnsi="宋体" w:eastAsia="宋体" w:cs="宋体"/>
          <w:bCs/>
          <w:sz w:val="24"/>
          <w:szCs w:val="24"/>
        </w:rPr>
        <w:t>1.预设压强限范围：5Kpa～20Kpa</w:t>
      </w:r>
      <w:r>
        <w:rPr>
          <w:rFonts w:hint="eastAsia" w:ascii="宋体" w:hAnsi="宋体" w:eastAsia="宋体" w:cs="宋体"/>
          <w:bCs/>
          <w:sz w:val="24"/>
          <w:szCs w:val="24"/>
          <w:lang w:eastAsia="zh-CN"/>
        </w:rPr>
        <w:t>；</w:t>
      </w:r>
    </w:p>
    <w:p w14:paraId="52695714">
      <w:pPr>
        <w:rPr>
          <w:rFonts w:hint="eastAsia" w:ascii="宋体" w:hAnsi="宋体" w:eastAsia="宋体" w:cs="宋体"/>
          <w:bCs/>
          <w:sz w:val="24"/>
          <w:szCs w:val="24"/>
          <w:lang w:eastAsia="zh-CN"/>
        </w:rPr>
      </w:pPr>
      <w:r>
        <w:rPr>
          <w:rFonts w:hint="eastAsia" w:ascii="宋体" w:hAnsi="宋体" w:eastAsia="宋体" w:cs="宋体"/>
          <w:bCs/>
          <w:sz w:val="24"/>
          <w:szCs w:val="24"/>
        </w:rPr>
        <w:t>2.流量设定范围：100ml/min～500ml/min</w:t>
      </w:r>
      <w:r>
        <w:rPr>
          <w:rFonts w:hint="eastAsia" w:ascii="宋体" w:hAnsi="宋体" w:eastAsia="宋体" w:cs="宋体"/>
          <w:bCs/>
          <w:sz w:val="24"/>
          <w:szCs w:val="24"/>
          <w:lang w:eastAsia="zh-CN"/>
        </w:rPr>
        <w:t>；</w:t>
      </w:r>
    </w:p>
    <w:p w14:paraId="3EE13D06">
      <w:pPr>
        <w:rPr>
          <w:rFonts w:hint="eastAsia" w:ascii="宋体" w:hAnsi="宋体" w:eastAsia="宋体" w:cs="宋体"/>
          <w:bCs/>
          <w:sz w:val="24"/>
          <w:szCs w:val="24"/>
          <w:lang w:eastAsia="zh-CN"/>
        </w:rPr>
      </w:pPr>
      <w:r>
        <w:rPr>
          <w:rFonts w:hint="eastAsia" w:ascii="宋体" w:hAnsi="宋体" w:eastAsia="宋体" w:cs="宋体"/>
          <w:bCs/>
          <w:sz w:val="24"/>
          <w:szCs w:val="24"/>
        </w:rPr>
        <w:t>3.运行方式：连续运行</w:t>
      </w:r>
      <w:r>
        <w:rPr>
          <w:rFonts w:hint="eastAsia" w:ascii="宋体" w:hAnsi="宋体" w:eastAsia="宋体" w:cs="宋体"/>
          <w:bCs/>
          <w:sz w:val="24"/>
          <w:szCs w:val="24"/>
          <w:lang w:eastAsia="zh-CN"/>
        </w:rPr>
        <w:t>；</w:t>
      </w:r>
    </w:p>
    <w:p w14:paraId="70645913">
      <w:pPr>
        <w:rPr>
          <w:rFonts w:hint="eastAsia" w:ascii="宋体" w:hAnsi="宋体" w:eastAsia="宋体" w:cs="宋体"/>
          <w:bCs/>
          <w:sz w:val="24"/>
          <w:szCs w:val="24"/>
        </w:rPr>
      </w:pPr>
      <w:r>
        <w:rPr>
          <w:rFonts w:hint="eastAsia" w:ascii="宋体" w:hAnsi="宋体" w:eastAsia="宋体" w:cs="宋体"/>
          <w:bCs/>
          <w:sz w:val="24"/>
          <w:szCs w:val="24"/>
          <w:lang w:val="en-US" w:eastAsia="zh-CN"/>
        </w:rPr>
        <w:t>4</w:t>
      </w:r>
      <w:r>
        <w:rPr>
          <w:rFonts w:hint="eastAsia" w:ascii="宋体" w:hAnsi="宋体" w:eastAsia="宋体" w:cs="宋体"/>
          <w:bCs/>
          <w:sz w:val="24"/>
          <w:szCs w:val="24"/>
        </w:rPr>
        <w:t>.输液硅胶管能高温高压灭菌和低温等离子灭菌，可重复使用；</w:t>
      </w:r>
    </w:p>
    <w:p w14:paraId="5039FAEF">
      <w:pPr>
        <w:rPr>
          <w:rFonts w:hint="eastAsia" w:ascii="宋体" w:hAnsi="宋体" w:eastAsia="宋体" w:cs="宋体"/>
          <w:bCs/>
          <w:sz w:val="24"/>
          <w:szCs w:val="24"/>
          <w:lang w:eastAsia="zh-CN"/>
        </w:rPr>
      </w:pPr>
      <w:r>
        <w:rPr>
          <w:rFonts w:hint="eastAsia" w:ascii="宋体" w:hAnsi="宋体" w:eastAsia="宋体" w:cs="宋体"/>
          <w:bCs/>
          <w:sz w:val="24"/>
          <w:szCs w:val="24"/>
        </w:rPr>
        <w:t>▲</w:t>
      </w:r>
      <w:r>
        <w:rPr>
          <w:rFonts w:hint="eastAsia" w:ascii="宋体" w:hAnsi="宋体" w:eastAsia="宋体" w:cs="宋体"/>
          <w:bCs/>
          <w:sz w:val="24"/>
          <w:szCs w:val="24"/>
          <w:lang w:val="en-US" w:eastAsia="zh-CN"/>
        </w:rPr>
        <w:t>5</w:t>
      </w:r>
      <w:r>
        <w:rPr>
          <w:rFonts w:hint="eastAsia" w:ascii="宋体" w:hAnsi="宋体" w:eastAsia="宋体" w:cs="宋体"/>
          <w:bCs/>
          <w:sz w:val="24"/>
          <w:szCs w:val="24"/>
        </w:rPr>
        <w:t>.无需更换膜片</w:t>
      </w:r>
      <w:r>
        <w:rPr>
          <w:rFonts w:hint="eastAsia" w:ascii="宋体" w:hAnsi="宋体" w:eastAsia="宋体" w:cs="宋体"/>
          <w:bCs/>
          <w:sz w:val="24"/>
          <w:szCs w:val="24"/>
          <w:lang w:eastAsia="zh-CN"/>
        </w:rPr>
        <w:t>；</w:t>
      </w:r>
    </w:p>
    <w:p w14:paraId="485596EB">
      <w:pPr>
        <w:numPr>
          <w:ilvl w:val="0"/>
          <w:numId w:val="2"/>
        </w:numPr>
        <w:rPr>
          <w:rFonts w:hint="eastAsia" w:ascii="宋体" w:hAnsi="宋体" w:eastAsia="宋体" w:cs="宋体"/>
          <w:bCs/>
          <w:sz w:val="24"/>
          <w:szCs w:val="24"/>
          <w:lang w:val="en-US" w:eastAsia="zh-CN"/>
        </w:rPr>
      </w:pPr>
      <w:r>
        <w:rPr>
          <w:rFonts w:hint="eastAsia" w:ascii="宋体" w:hAnsi="宋体" w:eastAsia="宋体" w:cs="宋体"/>
          <w:bCs/>
          <w:sz w:val="24"/>
          <w:szCs w:val="24"/>
        </w:rPr>
        <w:t>具有记忆功能，开机时显示上次设定的压力和流量值</w:t>
      </w:r>
      <w:r>
        <w:rPr>
          <w:rFonts w:hint="eastAsia" w:ascii="宋体" w:hAnsi="宋体" w:eastAsia="宋体" w:cs="宋体"/>
          <w:bCs/>
          <w:sz w:val="24"/>
          <w:szCs w:val="24"/>
          <w:lang w:val="en-US" w:eastAsia="zh-CN"/>
        </w:rPr>
        <w:t>。</w:t>
      </w:r>
    </w:p>
    <w:p w14:paraId="7A4A8519">
      <w:pPr>
        <w:rPr>
          <w:rFonts w:hint="eastAsia" w:eastAsia="宋体" w:cs="Times New Roman"/>
          <w:color w:val="auto"/>
          <w:sz w:val="24"/>
          <w:szCs w:val="24"/>
          <w:lang w:val="en-US" w:eastAsia="zh-CN"/>
        </w:rPr>
      </w:pPr>
      <w:r>
        <w:rPr>
          <w:rFonts w:hint="eastAsia"/>
          <w:color w:val="auto"/>
          <w:sz w:val="24"/>
          <w:szCs w:val="24"/>
          <w:lang w:val="en-US" w:eastAsia="zh-CN"/>
        </w:rPr>
        <w:t>三、投标时带宫腔镜及器械样品，</w:t>
      </w:r>
      <w:r>
        <w:rPr>
          <w:rFonts w:hint="eastAsia" w:eastAsia="宋体" w:cs="Times New Roman"/>
          <w:color w:val="auto"/>
          <w:sz w:val="24"/>
          <w:szCs w:val="24"/>
          <w:lang w:val="en-US" w:eastAsia="zh-CN"/>
        </w:rPr>
        <w:t>样品要求（样品评分占10分，不带不得分）：</w:t>
      </w:r>
    </w:p>
    <w:p w14:paraId="7CA9253B">
      <w:pPr>
        <w:rPr>
          <w:rFonts w:hint="eastAsia" w:eastAsia="宋体" w:cs="Times New Roman"/>
          <w:color w:val="auto"/>
          <w:sz w:val="24"/>
          <w:szCs w:val="24"/>
          <w:lang w:val="en-US" w:eastAsia="zh-CN"/>
        </w:rPr>
      </w:pPr>
      <w:r>
        <w:rPr>
          <w:rFonts w:hint="eastAsia" w:eastAsia="宋体" w:cs="Times New Roman"/>
          <w:color w:val="auto"/>
          <w:sz w:val="24"/>
          <w:szCs w:val="24"/>
          <w:lang w:val="en-US" w:eastAsia="zh-CN"/>
        </w:rPr>
        <w:t>1.整套器械外观光滑不粗糙。</w:t>
      </w:r>
    </w:p>
    <w:p w14:paraId="2DDDF49A">
      <w:pPr>
        <w:rPr>
          <w:rFonts w:hint="eastAsia" w:eastAsia="宋体" w:cs="Times New Roman"/>
          <w:color w:val="auto"/>
          <w:sz w:val="24"/>
          <w:szCs w:val="24"/>
          <w:lang w:val="en-US" w:eastAsia="zh-CN"/>
        </w:rPr>
      </w:pPr>
      <w:r>
        <w:rPr>
          <w:rFonts w:hint="eastAsia" w:eastAsia="宋体" w:cs="Times New Roman"/>
          <w:color w:val="auto"/>
          <w:sz w:val="24"/>
          <w:szCs w:val="24"/>
          <w:lang w:val="en-US" w:eastAsia="zh-CN"/>
        </w:rPr>
        <w:t>2.拆装方便、衔接良好。</w:t>
      </w:r>
    </w:p>
    <w:p w14:paraId="6FEA6BBB">
      <w:pPr>
        <w:rPr>
          <w:rFonts w:hint="eastAsia" w:eastAsia="宋体" w:cs="Times New Roman"/>
          <w:color w:val="auto"/>
          <w:sz w:val="24"/>
          <w:szCs w:val="24"/>
          <w:lang w:val="en-US" w:eastAsia="zh-CN"/>
        </w:rPr>
      </w:pPr>
      <w:r>
        <w:rPr>
          <w:rFonts w:hint="eastAsia" w:eastAsia="宋体" w:cs="Times New Roman"/>
          <w:color w:val="auto"/>
          <w:sz w:val="24"/>
          <w:szCs w:val="24"/>
          <w:lang w:val="en-US" w:eastAsia="zh-CN"/>
        </w:rPr>
        <w:t>3.镜子清晰可辨。</w:t>
      </w:r>
    </w:p>
    <w:p w14:paraId="72B5CF1C">
      <w:pPr>
        <w:rPr>
          <w:rFonts w:hint="eastAsia" w:eastAsia="宋体" w:cs="Times New Roman"/>
          <w:color w:val="auto"/>
          <w:sz w:val="24"/>
          <w:szCs w:val="24"/>
          <w:lang w:val="en-US" w:eastAsia="zh-CN"/>
        </w:rPr>
      </w:pPr>
      <w:r>
        <w:rPr>
          <w:rFonts w:hint="eastAsia" w:eastAsia="宋体" w:cs="Times New Roman"/>
          <w:color w:val="auto"/>
          <w:sz w:val="24"/>
          <w:szCs w:val="24"/>
          <w:lang w:val="en-US" w:eastAsia="zh-CN"/>
        </w:rPr>
        <w:t>4.手术器械圆滑，不易损伤子宫组织。</w:t>
      </w:r>
    </w:p>
    <w:p w14:paraId="72631757">
      <w:pPr>
        <w:rPr>
          <w:rFonts w:hint="eastAsia" w:eastAsia="宋体" w:cs="Times New Roman"/>
          <w:color w:val="auto"/>
          <w:sz w:val="24"/>
          <w:szCs w:val="24"/>
          <w:lang w:val="en-US" w:eastAsia="zh-CN"/>
        </w:rPr>
      </w:pPr>
      <w:r>
        <w:rPr>
          <w:rFonts w:hint="eastAsia" w:eastAsia="宋体" w:cs="Times New Roman"/>
          <w:color w:val="auto"/>
          <w:sz w:val="24"/>
          <w:szCs w:val="24"/>
          <w:lang w:val="en-US" w:eastAsia="zh-CN"/>
        </w:rPr>
        <w:t>5.器械通道便于器械进入。</w:t>
      </w:r>
    </w:p>
    <w:p w14:paraId="36ECEAC0">
      <w:pPr>
        <w:keepNext w:val="0"/>
        <w:keepLines w:val="0"/>
        <w:widowControl/>
        <w:suppressLineNumbers w:val="0"/>
        <w:spacing w:before="0" w:beforeAutospacing="0" w:after="0" w:afterAutospacing="0" w:line="240" w:lineRule="auto"/>
        <w:ind w:left="0" w:leftChars="0" w:right="0" w:rightChars="0"/>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w:t>
      </w:r>
      <w:r>
        <w:rPr>
          <w:rFonts w:hint="eastAsia" w:ascii="仿宋" w:hAnsi="仿宋" w:eastAsia="仿宋" w:cs="仿宋"/>
          <w:b/>
          <w:bCs/>
          <w:color w:val="auto"/>
          <w:kern w:val="0"/>
          <w:sz w:val="28"/>
          <w:szCs w:val="28"/>
          <w:highlight w:val="none"/>
          <w:lang w:val="en-US" w:eastAsia="zh-CN" w:bidi="ar-SA"/>
        </w:rPr>
        <w:t>四 、</w:t>
      </w:r>
      <w:r>
        <w:rPr>
          <w:rFonts w:hint="eastAsia" w:ascii="宋体" w:hAnsi="宋体" w:eastAsia="宋体" w:cs="宋体"/>
          <w:b/>
          <w:bCs w:val="0"/>
          <w:sz w:val="24"/>
          <w:szCs w:val="24"/>
          <w:lang w:val="en-US" w:eastAsia="zh-CN"/>
        </w:rPr>
        <w:t>配置：</w:t>
      </w:r>
      <w:r>
        <w:rPr>
          <w:rFonts w:hint="eastAsia" w:ascii="宋体" w:hAnsi="宋体" w:eastAsia="宋体" w:cs="宋体"/>
          <w:b/>
          <w:bCs w:val="0"/>
          <w:sz w:val="24"/>
          <w:szCs w:val="24"/>
          <w:lang w:eastAsia="zh-CN"/>
        </w:rPr>
        <w:t>内窥镜及器械</w:t>
      </w:r>
      <w:r>
        <w:rPr>
          <w:rFonts w:hint="eastAsia" w:ascii="宋体" w:hAnsi="宋体" w:eastAsia="宋体" w:cs="宋体"/>
          <w:b/>
          <w:bCs w:val="0"/>
          <w:sz w:val="24"/>
          <w:szCs w:val="24"/>
          <w:lang w:val="en-US" w:eastAsia="zh-CN"/>
        </w:rPr>
        <w:t>2套，内窥镜子宫膨宫泵1套</w:t>
      </w:r>
    </w:p>
    <w:p w14:paraId="2CC520A0">
      <w:pPr>
        <w:keepNext w:val="0"/>
        <w:keepLines w:val="0"/>
        <w:widowControl/>
        <w:numPr>
          <w:ilvl w:val="0"/>
          <w:numId w:val="0"/>
        </w:numPr>
        <w:suppressLineNumbers w:val="0"/>
        <w:tabs>
          <w:tab w:val="left" w:pos="2530"/>
        </w:tabs>
        <w:jc w:val="left"/>
        <w:rPr>
          <w:rFonts w:hint="eastAsia" w:ascii="仿宋" w:hAnsi="仿宋" w:eastAsia="仿宋" w:cs="仿宋"/>
          <w:b/>
          <w:bCs/>
          <w:color w:val="auto"/>
          <w:sz w:val="28"/>
          <w:szCs w:val="28"/>
        </w:rPr>
      </w:pPr>
      <w:r>
        <w:rPr>
          <w:rFonts w:hint="eastAsia" w:ascii="宋体" w:hAnsi="宋体" w:eastAsia="宋体" w:cs="宋体"/>
          <w:bCs/>
          <w:sz w:val="24"/>
          <w:szCs w:val="24"/>
          <w:lang w:val="en-US" w:eastAsia="zh-CN"/>
        </w:rPr>
        <w:t xml:space="preserve"> </w:t>
      </w:r>
    </w:p>
    <w:p w14:paraId="67057035">
      <w:pPr>
        <w:keepNext w:val="0"/>
        <w:keepLines w:val="0"/>
        <w:widowControl/>
        <w:numPr>
          <w:ilvl w:val="0"/>
          <w:numId w:val="0"/>
        </w:numPr>
        <w:suppressLineNumbers w:val="0"/>
        <w:tabs>
          <w:tab w:val="left" w:pos="2530"/>
        </w:tabs>
        <w:jc w:val="left"/>
        <w:rPr>
          <w:rStyle w:val="13"/>
          <w:rFonts w:hint="eastAsia" w:ascii="仿宋" w:hAnsi="仿宋" w:eastAsia="仿宋" w:cs="仿宋"/>
          <w:b w:val="0"/>
          <w:bCs w:val="0"/>
          <w:i w:val="0"/>
          <w:iCs w:val="0"/>
          <w:caps w:val="0"/>
          <w:color w:val="auto"/>
          <w:spacing w:val="0"/>
          <w:sz w:val="28"/>
          <w:szCs w:val="28"/>
          <w:lang w:val="en-US" w:eastAsia="zh-CN"/>
        </w:rPr>
      </w:pPr>
      <w:r>
        <w:rPr>
          <w:rFonts w:hint="eastAsia" w:ascii="仿宋" w:hAnsi="仿宋" w:eastAsia="仿宋" w:cs="仿宋"/>
          <w:b/>
          <w:bCs/>
          <w:color w:val="auto"/>
          <w:sz w:val="28"/>
          <w:szCs w:val="28"/>
        </w:rPr>
        <w:t>注</w:t>
      </w:r>
      <w:r>
        <w:rPr>
          <w:rFonts w:hint="eastAsia" w:ascii="仿宋" w:hAnsi="仿宋" w:eastAsia="仿宋" w:cs="仿宋"/>
          <w:b/>
          <w:bCs/>
          <w:color w:val="auto"/>
          <w:sz w:val="28"/>
          <w:szCs w:val="28"/>
          <w:lang w:val="en-US" w:eastAsia="zh-CN"/>
        </w:rPr>
        <w:t>:以上所有包，技术参数中带“</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”条款为实质性要求，带</w:t>
      </w:r>
      <w:r>
        <w:rPr>
          <w:rFonts w:hint="eastAsia" w:ascii="仿宋" w:hAnsi="仿宋" w:eastAsia="仿宋" w:cs="仿宋"/>
          <w:b w:val="0"/>
          <w:bCs w:val="0"/>
          <w:color w:val="auto"/>
          <w:sz w:val="28"/>
          <w:szCs w:val="28"/>
        </w:rPr>
        <w:t>“</w:t>
      </w:r>
      <w:r>
        <w:rPr>
          <w:rStyle w:val="13"/>
          <w:rFonts w:hint="eastAsia" w:ascii="仿宋" w:hAnsi="仿宋" w:eastAsia="仿宋" w:cs="仿宋"/>
          <w:b w:val="0"/>
          <w:bCs w:val="0"/>
          <w:i w:val="0"/>
          <w:iCs w:val="0"/>
          <w:caps w:val="0"/>
          <w:color w:val="auto"/>
          <w:spacing w:val="0"/>
          <w:sz w:val="28"/>
          <w:szCs w:val="28"/>
          <w:lang w:eastAsia="zh-CN"/>
        </w:rPr>
        <w:t>▲</w:t>
      </w:r>
      <w:r>
        <w:rPr>
          <w:rFonts w:hint="eastAsia" w:ascii="仿宋" w:hAnsi="仿宋" w:eastAsia="仿宋" w:cs="仿宋"/>
          <w:b w:val="0"/>
          <w:bCs w:val="0"/>
          <w:color w:val="auto"/>
          <w:sz w:val="28"/>
          <w:szCs w:val="28"/>
        </w:rPr>
        <w:t>”条款为</w:t>
      </w:r>
      <w:r>
        <w:rPr>
          <w:rFonts w:hint="eastAsia" w:ascii="仿宋" w:hAnsi="仿宋" w:eastAsia="仿宋" w:cs="仿宋"/>
          <w:b w:val="0"/>
          <w:bCs w:val="0"/>
          <w:color w:val="auto"/>
          <w:sz w:val="28"/>
          <w:szCs w:val="28"/>
          <w:highlight w:val="none"/>
          <w:lang w:eastAsia="zh-CN"/>
        </w:rPr>
        <w:t>重要条款。带</w:t>
      </w:r>
      <w:r>
        <w:rPr>
          <w:rFonts w:hint="eastAsia" w:ascii="仿宋" w:hAnsi="仿宋" w:eastAsia="仿宋" w:cs="仿宋"/>
          <w:b/>
          <w:bCs/>
          <w:color w:val="auto"/>
          <w:sz w:val="28"/>
          <w:szCs w:val="28"/>
          <w:lang w:val="en-US" w:eastAsia="zh-CN"/>
        </w:rPr>
        <w:t>“</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”及</w:t>
      </w:r>
      <w:r>
        <w:rPr>
          <w:rFonts w:hint="eastAsia" w:ascii="仿宋" w:hAnsi="仿宋" w:eastAsia="仿宋" w:cs="仿宋"/>
          <w:b w:val="0"/>
          <w:bCs w:val="0"/>
          <w:color w:val="auto"/>
          <w:sz w:val="28"/>
          <w:szCs w:val="28"/>
        </w:rPr>
        <w:t>“</w:t>
      </w:r>
      <w:r>
        <w:rPr>
          <w:rStyle w:val="13"/>
          <w:rFonts w:hint="eastAsia" w:ascii="仿宋" w:hAnsi="仿宋" w:eastAsia="仿宋" w:cs="仿宋"/>
          <w:b w:val="0"/>
          <w:bCs w:val="0"/>
          <w:i w:val="0"/>
          <w:iCs w:val="0"/>
          <w:caps w:val="0"/>
          <w:color w:val="auto"/>
          <w:spacing w:val="0"/>
          <w:sz w:val="28"/>
          <w:szCs w:val="28"/>
          <w:lang w:eastAsia="zh-CN"/>
        </w:rPr>
        <w:t>▲</w:t>
      </w:r>
      <w:r>
        <w:rPr>
          <w:rFonts w:hint="eastAsia" w:ascii="仿宋" w:hAnsi="仿宋" w:eastAsia="仿宋" w:cs="仿宋"/>
          <w:b w:val="0"/>
          <w:bCs w:val="0"/>
          <w:color w:val="auto"/>
          <w:sz w:val="28"/>
          <w:szCs w:val="28"/>
        </w:rPr>
        <w:t>”</w:t>
      </w:r>
      <w:r>
        <w:rPr>
          <w:rFonts w:hint="eastAsia" w:ascii="仿宋" w:hAnsi="仿宋" w:eastAsia="仿宋" w:cs="仿宋"/>
          <w:b w:val="0"/>
          <w:bCs w:val="0"/>
          <w:color w:val="auto"/>
          <w:sz w:val="28"/>
          <w:szCs w:val="28"/>
          <w:lang w:eastAsia="zh-CN"/>
        </w:rPr>
        <w:t>条款，有要求的按要求提供</w:t>
      </w:r>
      <w:r>
        <w:rPr>
          <w:rFonts w:hint="eastAsia" w:ascii="仿宋" w:hAnsi="仿宋" w:eastAsia="仿宋" w:cs="仿宋"/>
          <w:b w:val="0"/>
          <w:bCs w:val="0"/>
          <w:color w:val="auto"/>
          <w:sz w:val="28"/>
          <w:szCs w:val="28"/>
          <w:lang w:val="en-US" w:eastAsia="zh-CN"/>
        </w:rPr>
        <w:t xml:space="preserve"> ；无要求的，应</w:t>
      </w:r>
      <w:r>
        <w:rPr>
          <w:rFonts w:hint="eastAsia" w:ascii="仿宋" w:hAnsi="仿宋" w:eastAsia="仿宋" w:cs="仿宋"/>
          <w:b w:val="0"/>
          <w:bCs w:val="0"/>
          <w:color w:val="auto"/>
          <w:sz w:val="28"/>
          <w:szCs w:val="28"/>
          <w:lang w:eastAsia="zh-CN"/>
        </w:rPr>
        <w:t>提供</w:t>
      </w:r>
      <w:r>
        <w:rPr>
          <w:rFonts w:hint="eastAsia" w:ascii="仿宋" w:hAnsi="仿宋" w:eastAsia="仿宋" w:cs="仿宋"/>
          <w:b w:val="0"/>
          <w:bCs w:val="0"/>
          <w:color w:val="auto"/>
          <w:sz w:val="28"/>
          <w:szCs w:val="28"/>
          <w:highlight w:val="none"/>
        </w:rPr>
        <w:t>所投产品</w:t>
      </w:r>
      <w:r>
        <w:rPr>
          <w:rFonts w:hint="eastAsia" w:ascii="仿宋" w:hAnsi="仿宋" w:eastAsia="仿宋" w:cs="仿宋"/>
          <w:b w:val="0"/>
          <w:bCs w:val="0"/>
          <w:color w:val="auto"/>
          <w:sz w:val="28"/>
          <w:szCs w:val="28"/>
          <w:highlight w:val="none"/>
          <w:lang w:val="en-US" w:eastAsia="zh-CN"/>
        </w:rPr>
        <w:t>的</w:t>
      </w:r>
      <w:r>
        <w:rPr>
          <w:rFonts w:hint="eastAsia" w:ascii="仿宋" w:hAnsi="仿宋" w:eastAsia="仿宋" w:cs="仿宋"/>
          <w:color w:val="auto"/>
          <w:sz w:val="28"/>
          <w:szCs w:val="28"/>
          <w:lang w:val="en-US" w:eastAsia="zh-CN"/>
        </w:rPr>
        <w:t>技术支持资料，包括:投标产品说明书或国家认可的检测机构出具的检测报告或注册证及其附件或能够证明具备该功能的证书或所投产品实物照片或所投产品铭牌照片或所投产品实物界面显示照片，除上述技术支持资料外的其他证明资料(如彩页资料、技术白皮书等)均无效。提供国家认可的检测机构出具的检测报告或证书证明的需同时提供检验/检测机构在国家认证认可监督管理委员会(www.cnca.gov.cn)或国家市场监督管理总局全国认证认可信息公共服务平台核实其资质的真实性和有效性的查询截图。</w:t>
      </w:r>
    </w:p>
    <w:p w14:paraId="65498EE9">
      <w:pPr>
        <w:widowControl/>
        <w:numPr>
          <w:ilvl w:val="0"/>
          <w:numId w:val="0"/>
        </w:numPr>
        <w:spacing w:line="240" w:lineRule="auto"/>
        <w:jc w:val="both"/>
        <w:rPr>
          <w:rFonts w:hint="eastAsia" w:ascii="仿宋" w:hAnsi="仿宋" w:eastAsia="仿宋" w:cs="仿宋"/>
          <w:b/>
          <w:bCs/>
          <w:color w:val="auto"/>
          <w:sz w:val="28"/>
          <w:szCs w:val="28"/>
          <w:lang w:val="en-US" w:eastAsia="zh-CN"/>
        </w:rPr>
      </w:pPr>
    </w:p>
    <w:p w14:paraId="36D03347">
      <w:pPr>
        <w:widowControl/>
        <w:numPr>
          <w:ilvl w:val="0"/>
          <w:numId w:val="0"/>
        </w:numPr>
        <w:spacing w:line="240" w:lineRule="auto"/>
        <w:jc w:val="both"/>
        <w:rPr>
          <w:rFonts w:hint="eastAsia" w:ascii="仿宋" w:hAnsi="仿宋" w:eastAsia="仿宋" w:cs="仿宋"/>
          <w:b/>
          <w:bCs/>
          <w:color w:val="auto"/>
          <w:sz w:val="28"/>
          <w:szCs w:val="28"/>
          <w:lang w:val="en-US" w:eastAsia="zh-CN"/>
        </w:rPr>
      </w:pPr>
    </w:p>
    <w:p w14:paraId="349196EC">
      <w:pPr>
        <w:widowControl/>
        <w:numPr>
          <w:ilvl w:val="0"/>
          <w:numId w:val="0"/>
        </w:numPr>
        <w:spacing w:line="240" w:lineRule="auto"/>
        <w:jc w:val="both"/>
        <w:rPr>
          <w:rFonts w:hint="eastAsia" w:ascii="仿宋" w:hAnsi="仿宋" w:eastAsia="仿宋" w:cs="仿宋"/>
          <w:b/>
          <w:bCs/>
          <w:color w:val="auto"/>
          <w:sz w:val="28"/>
          <w:szCs w:val="28"/>
          <w:lang w:val="en-US" w:eastAsia="zh-CN"/>
        </w:rPr>
      </w:pPr>
    </w:p>
    <w:p w14:paraId="6075F1F1">
      <w:pPr>
        <w:widowControl/>
        <w:numPr>
          <w:ilvl w:val="0"/>
          <w:numId w:val="0"/>
        </w:numPr>
        <w:spacing w:line="240" w:lineRule="auto"/>
        <w:jc w:val="both"/>
        <w:rPr>
          <w:rFonts w:hint="eastAsia" w:ascii="仿宋" w:hAnsi="仿宋" w:eastAsia="仿宋" w:cs="仿宋"/>
          <w:b/>
          <w:color w:val="auto"/>
          <w:sz w:val="28"/>
          <w:szCs w:val="28"/>
          <w:lang w:val="en-US" w:eastAsia="zh-CN"/>
        </w:rPr>
      </w:pPr>
      <w:r>
        <w:rPr>
          <w:rFonts w:hint="eastAsia" w:ascii="仿宋" w:hAnsi="仿宋" w:eastAsia="仿宋" w:cs="仿宋"/>
          <w:b/>
          <w:bCs/>
          <w:color w:val="auto"/>
          <w:sz w:val="28"/>
          <w:szCs w:val="28"/>
          <w:lang w:val="en-US" w:eastAsia="zh-CN"/>
        </w:rPr>
        <w:t xml:space="preserve"> </w:t>
      </w:r>
      <w:r>
        <w:rPr>
          <w:rFonts w:hint="eastAsia" w:ascii="仿宋" w:hAnsi="仿宋" w:eastAsia="仿宋" w:cs="仿宋"/>
          <w:b w:val="0"/>
          <w:bCs/>
          <w:color w:val="auto"/>
          <w:sz w:val="28"/>
          <w:szCs w:val="28"/>
          <w:lang w:val="en-US" w:eastAsia="zh-CN"/>
        </w:rPr>
        <w:t>★</w:t>
      </w:r>
      <w:r>
        <w:rPr>
          <w:rFonts w:hint="eastAsia" w:ascii="仿宋" w:hAnsi="仿宋" w:eastAsia="仿宋" w:cs="仿宋"/>
          <w:b/>
          <w:color w:val="auto"/>
          <w:sz w:val="28"/>
          <w:szCs w:val="28"/>
          <w:lang w:val="en-US" w:eastAsia="zh-CN"/>
        </w:rPr>
        <w:t>商务要求</w:t>
      </w:r>
    </w:p>
    <w:p w14:paraId="4B8DF180">
      <w:pPr>
        <w:widowControl/>
        <w:numPr>
          <w:ilvl w:val="0"/>
          <w:numId w:val="3"/>
        </w:numPr>
        <w:jc w:val="left"/>
        <w:rPr>
          <w:rFonts w:hint="eastAsia"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交货时间：签订合同后30日内。</w:t>
      </w:r>
    </w:p>
    <w:p w14:paraId="582F3067">
      <w:pPr>
        <w:widowControl/>
        <w:numPr>
          <w:ilvl w:val="0"/>
          <w:numId w:val="0"/>
        </w:numPr>
        <w:jc w:val="left"/>
        <w:rPr>
          <w:rFonts w:hint="default" w:ascii="仿宋" w:hAnsi="仿宋" w:eastAsia="仿宋" w:cs="仿宋"/>
          <w:b w:val="0"/>
          <w:bCs/>
          <w:color w:val="auto"/>
          <w:kern w:val="0"/>
          <w:sz w:val="28"/>
          <w:szCs w:val="28"/>
          <w:lang w:val="en-US" w:eastAsia="zh-CN"/>
        </w:rPr>
      </w:pPr>
      <w:r>
        <w:rPr>
          <w:rFonts w:hint="eastAsia" w:ascii="仿宋" w:hAnsi="仿宋" w:eastAsia="仿宋" w:cs="仿宋"/>
          <w:b w:val="0"/>
          <w:bCs/>
          <w:color w:val="auto"/>
          <w:kern w:val="0"/>
          <w:sz w:val="28"/>
          <w:szCs w:val="28"/>
          <w:lang w:val="en-US" w:eastAsia="zh-CN"/>
        </w:rPr>
        <w:t>（二）支付方式：设备验收合格，入库完成后一个月支付合同金额95%,1年后无息支付合同金额5%。</w:t>
      </w:r>
    </w:p>
    <w:p w14:paraId="3F260908">
      <w:pPr>
        <w:rPr>
          <w:rFonts w:hint="eastAsia" w:ascii="仿宋" w:hAnsi="仿宋" w:eastAsia="仿宋" w:cs="仿宋"/>
          <w:color w:val="auto"/>
          <w:sz w:val="28"/>
          <w:szCs w:val="28"/>
          <w:highlight w:val="none"/>
          <w:lang w:eastAsia="zh-CN"/>
        </w:rPr>
      </w:pPr>
      <w:r>
        <w:rPr>
          <w:rFonts w:hint="eastAsia" w:ascii="仿宋" w:hAnsi="仿宋" w:eastAsia="仿宋" w:cs="仿宋"/>
          <w:b w:val="0"/>
          <w:bCs/>
          <w:color w:val="auto"/>
          <w:kern w:val="0"/>
          <w:sz w:val="28"/>
          <w:szCs w:val="28"/>
          <w:lang w:val="en-US" w:eastAsia="zh-CN"/>
        </w:rPr>
        <w:t>（三）质量保修范围和保修期：整机保修不少于2年。质保期以通过项目最终验收的验收报告签字日开始计算。其余按供应商承诺的内容执行。</w:t>
      </w:r>
    </w:p>
    <w:p w14:paraId="4ECBF8DA">
      <w:pPr>
        <w:pStyle w:val="6"/>
        <w:spacing w:line="360" w:lineRule="auto"/>
        <w:ind w:left="0" w:leftChars="0" w:firstLine="0" w:firstLineChars="0"/>
        <w:rPr>
          <w:rFonts w:hint="eastAsia" w:ascii="仿宋" w:hAnsi="仿宋" w:eastAsia="仿宋" w:cs="仿宋"/>
          <w:color w:val="auto"/>
          <w:sz w:val="28"/>
          <w:szCs w:val="28"/>
          <w:highlight w:val="none"/>
        </w:rPr>
      </w:pPr>
      <w:r>
        <w:rPr>
          <w:rFonts w:hint="eastAsia" w:ascii="仿宋" w:hAnsi="仿宋" w:eastAsia="仿宋" w:cs="仿宋"/>
          <w:b w:val="0"/>
          <w:bCs w:val="0"/>
          <w:color w:val="auto"/>
          <w:sz w:val="28"/>
          <w:szCs w:val="28"/>
          <w:highlight w:val="none"/>
        </w:rPr>
        <w:t>（</w:t>
      </w:r>
      <w:r>
        <w:rPr>
          <w:rFonts w:hint="eastAsia" w:ascii="仿宋" w:hAnsi="仿宋" w:eastAsia="仿宋" w:cs="仿宋"/>
          <w:b w:val="0"/>
          <w:bCs w:val="0"/>
          <w:color w:val="auto"/>
          <w:sz w:val="28"/>
          <w:szCs w:val="28"/>
          <w:highlight w:val="none"/>
          <w:lang w:eastAsia="zh-CN"/>
        </w:rPr>
        <w:t>四</w:t>
      </w:r>
      <w:r>
        <w:rPr>
          <w:rFonts w:hint="eastAsia" w:ascii="仿宋" w:hAnsi="仿宋" w:eastAsia="仿宋" w:cs="仿宋"/>
          <w:b w:val="0"/>
          <w:bCs w:val="0"/>
          <w:color w:val="auto"/>
          <w:sz w:val="28"/>
          <w:szCs w:val="28"/>
          <w:highlight w:val="none"/>
        </w:rPr>
        <w:t>）</w:t>
      </w:r>
      <w:r>
        <w:rPr>
          <w:rFonts w:hint="eastAsia" w:ascii="仿宋" w:hAnsi="仿宋" w:eastAsia="仿宋" w:cs="仿宋"/>
          <w:b w:val="0"/>
          <w:bCs w:val="0"/>
          <w:color w:val="auto"/>
          <w:sz w:val="28"/>
          <w:szCs w:val="28"/>
          <w:highlight w:val="none"/>
          <w:lang w:val="en-US" w:eastAsia="zh-CN"/>
        </w:rPr>
        <w:t>故障处理时限</w:t>
      </w:r>
      <w:r>
        <w:rPr>
          <w:rFonts w:hint="eastAsia" w:ascii="仿宋" w:hAnsi="仿宋" w:eastAsia="仿宋" w:cs="仿宋"/>
          <w:b w:val="0"/>
          <w:bCs w:val="0"/>
          <w:color w:val="auto"/>
          <w:sz w:val="28"/>
          <w:szCs w:val="28"/>
          <w:highlight w:val="none"/>
        </w:rPr>
        <w:t>：</w:t>
      </w:r>
      <w:r>
        <w:rPr>
          <w:rFonts w:hint="eastAsia" w:ascii="仿宋" w:hAnsi="仿宋" w:eastAsia="仿宋" w:cs="仿宋"/>
          <w:color w:val="auto"/>
          <w:sz w:val="28"/>
          <w:szCs w:val="28"/>
          <w:highlight w:val="none"/>
        </w:rPr>
        <w:t>保修期内及保修期外，供应商或厂家在国内应有24小时电话维修响应，接到电话30分钟内响应，8小时内到达现场，若</w:t>
      </w:r>
      <w:r>
        <w:rPr>
          <w:rFonts w:hint="eastAsia" w:ascii="仿宋" w:hAnsi="仿宋" w:eastAsia="仿宋" w:cs="仿宋"/>
          <w:color w:val="auto"/>
          <w:sz w:val="28"/>
          <w:szCs w:val="28"/>
          <w:highlight w:val="none"/>
          <w:lang w:val="en-US" w:eastAsia="zh-CN"/>
        </w:rPr>
        <w:t>48</w:t>
      </w:r>
      <w:r>
        <w:rPr>
          <w:rFonts w:hint="eastAsia" w:ascii="仿宋" w:hAnsi="仿宋" w:eastAsia="仿宋" w:cs="仿宋"/>
          <w:color w:val="auto"/>
          <w:sz w:val="28"/>
          <w:szCs w:val="28"/>
          <w:highlight w:val="none"/>
        </w:rPr>
        <w:t>小时内无法完成维修，应</w:t>
      </w:r>
      <w:r>
        <w:rPr>
          <w:rFonts w:hint="eastAsia" w:ascii="仿宋" w:hAnsi="仿宋" w:eastAsia="仿宋" w:cs="仿宋"/>
          <w:color w:val="auto"/>
          <w:sz w:val="28"/>
          <w:szCs w:val="28"/>
          <w:highlight w:val="none"/>
          <w:lang w:eastAsia="zh-CN"/>
        </w:rPr>
        <w:t>能</w:t>
      </w:r>
      <w:r>
        <w:rPr>
          <w:rFonts w:hint="eastAsia" w:ascii="仿宋" w:hAnsi="仿宋" w:eastAsia="仿宋" w:cs="仿宋"/>
          <w:color w:val="auto"/>
          <w:sz w:val="28"/>
          <w:szCs w:val="28"/>
          <w:highlight w:val="none"/>
        </w:rPr>
        <w:t>提供备用机。</w:t>
      </w:r>
    </w:p>
    <w:p w14:paraId="318EBFC4">
      <w:pPr>
        <w:pStyle w:val="6"/>
        <w:spacing w:line="360" w:lineRule="auto"/>
        <w:ind w:left="0" w:leftChars="0" w:firstLine="0" w:firstLineChars="0"/>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(五）国产设备出厂日期距到货日期不超过6个月，进口设备出厂日期距到货日期不超过1年。</w:t>
      </w:r>
    </w:p>
    <w:p w14:paraId="06F55C1D">
      <w:pPr>
        <w:widowControl/>
        <w:numPr>
          <w:ilvl w:val="0"/>
          <w:numId w:val="0"/>
        </w:numPr>
        <w:jc w:val="left"/>
        <w:rPr>
          <w:rFonts w:hint="eastAsia" w:ascii="仿宋" w:hAnsi="仿宋" w:eastAsia="仿宋" w:cs="仿宋"/>
          <w:color w:val="auto"/>
          <w:sz w:val="24"/>
          <w:szCs w:val="24"/>
        </w:rPr>
      </w:pPr>
      <w:r>
        <w:rPr>
          <w:rFonts w:hint="eastAsia" w:ascii="仿宋" w:hAnsi="仿宋" w:eastAsia="仿宋" w:cs="仿宋"/>
          <w:b/>
          <w:bCs/>
          <w:color w:val="auto"/>
          <w:sz w:val="28"/>
          <w:szCs w:val="28"/>
        </w:rPr>
        <w:t>注</w:t>
      </w:r>
      <w:r>
        <w:rPr>
          <w:rFonts w:hint="eastAsia" w:ascii="仿宋" w:hAnsi="仿宋" w:eastAsia="仿宋" w:cs="仿宋"/>
          <w:b/>
          <w:bCs/>
          <w:color w:val="auto"/>
          <w:sz w:val="28"/>
          <w:szCs w:val="28"/>
          <w:lang w:val="en-US" w:eastAsia="zh-CN"/>
        </w:rPr>
        <w:t>:</w:t>
      </w:r>
      <w:r>
        <w:rPr>
          <w:rFonts w:hint="eastAsia" w:ascii="仿宋" w:hAnsi="仿宋" w:eastAsia="仿宋" w:cs="仿宋"/>
          <w:b/>
          <w:bCs/>
          <w:color w:val="auto"/>
          <w:sz w:val="28"/>
          <w:szCs w:val="28"/>
        </w:rPr>
        <w:t>“★”号的条款为本次采购项目的实质性要求</w:t>
      </w:r>
      <w:r>
        <w:rPr>
          <w:rFonts w:hint="eastAsia" w:ascii="仿宋" w:hAnsi="仿宋" w:eastAsia="仿宋" w:cs="仿宋"/>
          <w:b/>
          <w:bCs/>
          <w:color w:val="auto"/>
          <w:sz w:val="28"/>
          <w:szCs w:val="28"/>
          <w:lang w:eastAsia="zh-CN"/>
        </w:rPr>
        <w:t>，</w:t>
      </w:r>
      <w:r>
        <w:rPr>
          <w:rFonts w:hint="eastAsia" w:ascii="仿宋" w:hAnsi="仿宋" w:eastAsia="仿宋" w:cs="仿宋"/>
          <w:b/>
          <w:bCs/>
          <w:color w:val="auto"/>
          <w:sz w:val="28"/>
          <w:szCs w:val="28"/>
        </w:rPr>
        <w:t>供应商应全部满足</w:t>
      </w:r>
      <w:r>
        <w:rPr>
          <w:rFonts w:hint="eastAsia" w:ascii="仿宋" w:hAnsi="仿宋" w:eastAsia="仿宋" w:cs="仿宋"/>
          <w:b/>
          <w:bCs/>
          <w:color w:val="auto"/>
          <w:sz w:val="28"/>
          <w:szCs w:val="28"/>
          <w:lang w:eastAsia="zh-CN"/>
        </w:rPr>
        <w:t>。</w:t>
      </w:r>
    </w:p>
    <w:p w14:paraId="59578166">
      <w:pPr>
        <w:rPr>
          <w:rFonts w:hint="eastAsia" w:ascii="仿宋" w:hAnsi="仿宋" w:eastAsia="仿宋" w:cs="仿宋"/>
          <w:color w:val="auto"/>
          <w:sz w:val="24"/>
          <w:szCs w:val="24"/>
        </w:rPr>
      </w:pPr>
    </w:p>
    <w:p w14:paraId="3F03CA10">
      <w:pPr>
        <w:rPr>
          <w:rFonts w:hint="eastAsia" w:ascii="仿宋" w:hAnsi="仿宋" w:eastAsia="仿宋" w:cs="仿宋"/>
          <w:color w:val="auto"/>
          <w:sz w:val="24"/>
          <w:szCs w:val="24"/>
        </w:rPr>
      </w:pPr>
    </w:p>
    <w:p w14:paraId="2FB99B9F">
      <w:pPr>
        <w:rPr>
          <w:rFonts w:hint="eastAsia" w:ascii="仿宋" w:hAnsi="仿宋" w:eastAsia="仿宋" w:cs="仿宋"/>
          <w:color w:val="auto"/>
          <w:sz w:val="24"/>
          <w:szCs w:val="24"/>
        </w:rPr>
      </w:pPr>
    </w:p>
    <w:p w14:paraId="5DFF1D5E">
      <w:pPr>
        <w:rPr>
          <w:rFonts w:hint="eastAsia" w:ascii="仿宋" w:hAnsi="仿宋" w:eastAsia="仿宋" w:cs="仿宋"/>
          <w:color w:val="auto"/>
          <w:sz w:val="24"/>
          <w:szCs w:val="24"/>
        </w:rPr>
      </w:pPr>
    </w:p>
    <w:p w14:paraId="61FF5E89">
      <w:pPr>
        <w:rPr>
          <w:rFonts w:hint="eastAsia" w:ascii="仿宋" w:hAnsi="仿宋" w:eastAsia="仿宋" w:cs="仿宋"/>
          <w:color w:val="auto"/>
          <w:sz w:val="24"/>
          <w:szCs w:val="24"/>
        </w:rPr>
      </w:pPr>
    </w:p>
    <w:p w14:paraId="07330406">
      <w:pPr>
        <w:rPr>
          <w:rFonts w:hint="eastAsia" w:ascii="仿宋" w:hAnsi="仿宋" w:eastAsia="仿宋" w:cs="仿宋"/>
          <w:color w:val="auto"/>
          <w:sz w:val="24"/>
          <w:szCs w:val="24"/>
        </w:rPr>
      </w:pPr>
    </w:p>
    <w:p w14:paraId="395C95D7">
      <w:pPr>
        <w:rPr>
          <w:rFonts w:hint="eastAsia" w:ascii="仿宋" w:hAnsi="仿宋" w:eastAsia="仿宋" w:cs="仿宋"/>
          <w:color w:val="auto"/>
          <w:sz w:val="24"/>
          <w:szCs w:val="24"/>
        </w:rPr>
      </w:pPr>
    </w:p>
    <w:p w14:paraId="781C52A3">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 w:hAnsi="仿宋" w:eastAsia="仿宋" w:cs="仿宋"/>
          <w:b/>
          <w:color w:val="auto"/>
          <w:sz w:val="28"/>
          <w:szCs w:val="28"/>
          <w:highlight w:val="none"/>
        </w:rPr>
      </w:pPr>
    </w:p>
    <w:p w14:paraId="34C29FF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供应商资格要求应提供的相关资料</w:t>
      </w:r>
    </w:p>
    <w:tbl>
      <w:tblPr>
        <w:tblStyle w:val="10"/>
        <w:tblW w:w="5878"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3"/>
        <w:gridCol w:w="4347"/>
      </w:tblGrid>
      <w:tr w14:paraId="6DCB309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2830" w:type="pct"/>
            <w:tcBorders>
              <w:right w:val="single" w:color="auto" w:sz="4" w:space="0"/>
            </w:tcBorders>
            <w:noWrap w:val="0"/>
            <w:vAlign w:val="center"/>
          </w:tcPr>
          <w:p w14:paraId="2AAE6F4B">
            <w:pPr>
              <w:spacing w:line="240" w:lineRule="auto"/>
              <w:ind w:firstLine="241" w:firstLineChars="100"/>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投标人资格资质性要求</w:t>
            </w:r>
          </w:p>
        </w:tc>
        <w:tc>
          <w:tcPr>
            <w:tcW w:w="2169" w:type="pct"/>
            <w:tcBorders>
              <w:left w:val="single" w:color="auto" w:sz="4" w:space="0"/>
            </w:tcBorders>
            <w:noWrap w:val="0"/>
            <w:vAlign w:val="center"/>
          </w:tcPr>
          <w:p w14:paraId="6D5EA325">
            <w:pPr>
              <w:spacing w:line="240" w:lineRule="auto"/>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提供的相关证明材料（</w:t>
            </w:r>
            <w:r>
              <w:rPr>
                <w:rFonts w:hint="eastAsia" w:ascii="仿宋" w:hAnsi="仿宋" w:eastAsia="仿宋" w:cs="仿宋"/>
                <w:b/>
                <w:color w:val="auto"/>
                <w:sz w:val="24"/>
                <w:szCs w:val="24"/>
                <w:highlight w:val="none"/>
              </w:rPr>
              <w:t>须加盖鲜章）</w:t>
            </w:r>
          </w:p>
        </w:tc>
      </w:tr>
      <w:tr w14:paraId="7D67814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73" w:hRule="atLeast"/>
          <w:jc w:val="center"/>
        </w:trPr>
        <w:tc>
          <w:tcPr>
            <w:tcW w:w="2830" w:type="pct"/>
            <w:tcBorders>
              <w:right w:val="single" w:color="auto" w:sz="4" w:space="0"/>
            </w:tcBorders>
            <w:noWrap w:val="0"/>
            <w:vAlign w:val="center"/>
          </w:tcPr>
          <w:p w14:paraId="1C2FF47B">
            <w:pPr>
              <w:spacing w:line="480" w:lineRule="auto"/>
              <w:rPr>
                <w:rFonts w:hint="eastAsia" w:ascii="仿宋" w:hAnsi="仿宋" w:eastAsia="仿宋" w:cs="仿宋"/>
                <w:bCs/>
                <w:color w:val="auto"/>
                <w:kern w:val="0"/>
                <w:sz w:val="24"/>
                <w:szCs w:val="24"/>
                <w:highlight w:val="none"/>
              </w:rPr>
            </w:pPr>
            <w:r>
              <w:rPr>
                <w:rFonts w:hint="eastAsia" w:ascii="仿宋" w:hAnsi="仿宋" w:eastAsia="仿宋" w:cs="仿宋"/>
                <w:bCs/>
                <w:color w:val="auto"/>
                <w:kern w:val="0"/>
                <w:sz w:val="24"/>
                <w:szCs w:val="24"/>
                <w:highlight w:val="none"/>
              </w:rPr>
              <w:t>具有独立承担民事责任的能力</w:t>
            </w:r>
          </w:p>
        </w:tc>
        <w:tc>
          <w:tcPr>
            <w:tcW w:w="2169" w:type="pct"/>
            <w:tcBorders>
              <w:left w:val="single" w:color="auto" w:sz="4" w:space="0"/>
            </w:tcBorders>
            <w:noWrap w:val="0"/>
            <w:vAlign w:val="center"/>
          </w:tcPr>
          <w:p w14:paraId="5A8AA55E">
            <w:pPr>
              <w:spacing w:line="480" w:lineRule="auto"/>
              <w:rPr>
                <w:rFonts w:hint="eastAsia" w:ascii="仿宋" w:hAnsi="仿宋" w:eastAsia="仿宋" w:cs="仿宋"/>
                <w:bCs/>
                <w:color w:val="auto"/>
                <w:kern w:val="0"/>
                <w:sz w:val="24"/>
                <w:szCs w:val="24"/>
                <w:highlight w:val="none"/>
              </w:rPr>
            </w:pPr>
            <w:r>
              <w:rPr>
                <w:rFonts w:hint="eastAsia" w:ascii="仿宋" w:hAnsi="仿宋" w:eastAsia="仿宋" w:cs="仿宋"/>
                <w:bCs/>
                <w:color w:val="auto"/>
                <w:kern w:val="0"/>
                <w:sz w:val="24"/>
                <w:szCs w:val="24"/>
                <w:highlight w:val="none"/>
              </w:rPr>
              <w:t>提供有效期内的营业执照</w:t>
            </w:r>
          </w:p>
        </w:tc>
      </w:tr>
      <w:tr w14:paraId="110BFB9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2830" w:type="pct"/>
            <w:noWrap w:val="0"/>
            <w:vAlign w:val="center"/>
          </w:tcPr>
          <w:p w14:paraId="29A51786">
            <w:pPr>
              <w:spacing w:line="480" w:lineRule="auto"/>
              <w:rPr>
                <w:rFonts w:hint="eastAsia" w:ascii="仿宋" w:hAnsi="仿宋" w:eastAsia="仿宋" w:cs="仿宋"/>
                <w:bCs/>
                <w:color w:val="auto"/>
                <w:kern w:val="0"/>
                <w:sz w:val="24"/>
                <w:szCs w:val="24"/>
                <w:highlight w:val="none"/>
              </w:rPr>
            </w:pPr>
            <w:r>
              <w:rPr>
                <w:rFonts w:hint="eastAsia" w:ascii="仿宋" w:hAnsi="仿宋" w:eastAsia="仿宋" w:cs="仿宋"/>
                <w:bCs/>
                <w:color w:val="auto"/>
                <w:kern w:val="0"/>
                <w:sz w:val="24"/>
                <w:szCs w:val="24"/>
                <w:highlight w:val="none"/>
              </w:rPr>
              <w:t>具有良好的商业信誉</w:t>
            </w:r>
            <w:r>
              <w:rPr>
                <w:rFonts w:hint="eastAsia" w:ascii="仿宋" w:hAnsi="仿宋" w:eastAsia="仿宋" w:cs="仿宋"/>
                <w:color w:val="auto"/>
                <w:sz w:val="24"/>
                <w:szCs w:val="24"/>
                <w:highlight w:val="none"/>
              </w:rPr>
              <w:t>和健全的财务会计制度</w:t>
            </w:r>
          </w:p>
        </w:tc>
        <w:tc>
          <w:tcPr>
            <w:tcW w:w="2169" w:type="pct"/>
            <w:noWrap w:val="0"/>
            <w:vAlign w:val="center"/>
          </w:tcPr>
          <w:p w14:paraId="3C4201C6">
            <w:pPr>
              <w:spacing w:line="480" w:lineRule="auto"/>
              <w:rPr>
                <w:rFonts w:hint="eastAsia" w:ascii="仿宋" w:hAnsi="仿宋" w:eastAsia="仿宋" w:cs="仿宋"/>
                <w:bCs/>
                <w:color w:val="auto"/>
                <w:kern w:val="0"/>
                <w:sz w:val="24"/>
                <w:szCs w:val="24"/>
                <w:highlight w:val="none"/>
              </w:rPr>
            </w:pPr>
            <w:r>
              <w:rPr>
                <w:rFonts w:hint="eastAsia" w:ascii="仿宋" w:hAnsi="仿宋" w:eastAsia="仿宋" w:cs="仿宋"/>
                <w:bCs/>
                <w:color w:val="auto"/>
                <w:kern w:val="0"/>
                <w:sz w:val="24"/>
                <w:szCs w:val="24"/>
                <w:highlight w:val="none"/>
              </w:rPr>
              <w:t>出具书面承诺</w:t>
            </w:r>
          </w:p>
        </w:tc>
      </w:tr>
      <w:tr w14:paraId="75832B5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35" w:hRule="atLeast"/>
          <w:jc w:val="center"/>
        </w:trPr>
        <w:tc>
          <w:tcPr>
            <w:tcW w:w="2830" w:type="pct"/>
            <w:noWrap w:val="0"/>
            <w:vAlign w:val="center"/>
          </w:tcPr>
          <w:p w14:paraId="1349CE23">
            <w:pPr>
              <w:spacing w:line="480" w:lineRule="auto"/>
              <w:rPr>
                <w:rFonts w:hint="eastAsia" w:ascii="仿宋" w:hAnsi="仿宋" w:eastAsia="仿宋" w:cs="仿宋"/>
                <w:bCs/>
                <w:color w:val="auto"/>
                <w:kern w:val="0"/>
                <w:sz w:val="24"/>
                <w:szCs w:val="24"/>
                <w:highlight w:val="none"/>
              </w:rPr>
            </w:pPr>
            <w:r>
              <w:rPr>
                <w:rFonts w:hint="eastAsia" w:ascii="仿宋" w:hAnsi="仿宋" w:eastAsia="仿宋" w:cs="仿宋"/>
                <w:bCs/>
                <w:color w:val="auto"/>
                <w:kern w:val="0"/>
                <w:sz w:val="24"/>
                <w:szCs w:val="24"/>
                <w:highlight w:val="none"/>
              </w:rPr>
              <w:t>具有履行合同所必须的设备和专业技术能力</w:t>
            </w:r>
          </w:p>
        </w:tc>
        <w:tc>
          <w:tcPr>
            <w:tcW w:w="2169" w:type="pct"/>
            <w:noWrap w:val="0"/>
            <w:vAlign w:val="center"/>
          </w:tcPr>
          <w:p w14:paraId="252501D5">
            <w:pPr>
              <w:spacing w:line="480" w:lineRule="auto"/>
              <w:rPr>
                <w:rFonts w:hint="eastAsia" w:ascii="仿宋" w:hAnsi="仿宋" w:eastAsia="仿宋" w:cs="仿宋"/>
                <w:bCs/>
                <w:color w:val="auto"/>
                <w:kern w:val="0"/>
                <w:sz w:val="24"/>
                <w:szCs w:val="24"/>
                <w:highlight w:val="none"/>
              </w:rPr>
            </w:pPr>
            <w:r>
              <w:rPr>
                <w:rFonts w:hint="eastAsia" w:ascii="仿宋" w:hAnsi="仿宋" w:eastAsia="仿宋" w:cs="仿宋"/>
                <w:bCs/>
                <w:color w:val="auto"/>
                <w:kern w:val="0"/>
                <w:sz w:val="24"/>
                <w:szCs w:val="24"/>
                <w:highlight w:val="none"/>
              </w:rPr>
              <w:t>出具书面承诺</w:t>
            </w:r>
          </w:p>
        </w:tc>
      </w:tr>
      <w:tr w14:paraId="6CA324E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00" w:hRule="atLeast"/>
          <w:jc w:val="center"/>
        </w:trPr>
        <w:tc>
          <w:tcPr>
            <w:tcW w:w="2830" w:type="pct"/>
            <w:tcBorders>
              <w:bottom w:val="single" w:color="auto" w:sz="4" w:space="0"/>
            </w:tcBorders>
            <w:noWrap w:val="0"/>
            <w:vAlign w:val="center"/>
          </w:tcPr>
          <w:p w14:paraId="17930823">
            <w:pPr>
              <w:spacing w:line="480" w:lineRule="auto"/>
              <w:rPr>
                <w:rFonts w:hint="eastAsia" w:ascii="仿宋" w:hAnsi="仿宋" w:eastAsia="仿宋" w:cs="仿宋"/>
                <w:bCs/>
                <w:color w:val="auto"/>
                <w:kern w:val="0"/>
                <w:sz w:val="24"/>
                <w:szCs w:val="24"/>
                <w:highlight w:val="none"/>
              </w:rPr>
            </w:pPr>
            <w:r>
              <w:rPr>
                <w:rFonts w:hint="eastAsia" w:ascii="仿宋" w:hAnsi="仿宋" w:eastAsia="仿宋" w:cs="仿宋"/>
                <w:b w:val="0"/>
                <w:color w:val="auto"/>
                <w:kern w:val="2"/>
                <w:sz w:val="24"/>
                <w:szCs w:val="24"/>
                <w:highlight w:val="none"/>
                <w:lang w:val="en-US" w:eastAsia="zh-CN" w:bidi="ar-SA"/>
              </w:rPr>
              <w:t>具有依法缴纳税收和社会保障资金的良好记录</w:t>
            </w:r>
          </w:p>
        </w:tc>
        <w:tc>
          <w:tcPr>
            <w:tcW w:w="2169" w:type="pct"/>
            <w:noWrap w:val="0"/>
            <w:vAlign w:val="center"/>
          </w:tcPr>
          <w:p w14:paraId="2A54C319">
            <w:pPr>
              <w:spacing w:line="480" w:lineRule="auto"/>
              <w:rPr>
                <w:rFonts w:hint="eastAsia" w:ascii="仿宋" w:hAnsi="仿宋" w:eastAsia="仿宋" w:cs="仿宋"/>
                <w:bCs/>
                <w:color w:val="auto"/>
                <w:kern w:val="0"/>
                <w:sz w:val="24"/>
                <w:szCs w:val="24"/>
                <w:highlight w:val="none"/>
              </w:rPr>
            </w:pPr>
            <w:r>
              <w:rPr>
                <w:rFonts w:hint="eastAsia" w:ascii="仿宋" w:hAnsi="仿宋" w:eastAsia="仿宋" w:cs="仿宋"/>
                <w:bCs/>
                <w:color w:val="auto"/>
                <w:kern w:val="0"/>
                <w:sz w:val="24"/>
                <w:szCs w:val="24"/>
                <w:highlight w:val="none"/>
              </w:rPr>
              <w:t>出具书面承诺</w:t>
            </w:r>
          </w:p>
        </w:tc>
      </w:tr>
      <w:tr w14:paraId="3EF7D00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98" w:hRule="atLeast"/>
          <w:jc w:val="center"/>
        </w:trPr>
        <w:tc>
          <w:tcPr>
            <w:tcW w:w="2830" w:type="pct"/>
            <w:tcBorders>
              <w:bottom w:val="single" w:color="auto" w:sz="4" w:space="0"/>
            </w:tcBorders>
            <w:noWrap w:val="0"/>
            <w:vAlign w:val="center"/>
          </w:tcPr>
          <w:p w14:paraId="18C3BC51">
            <w:pPr>
              <w:spacing w:line="480" w:lineRule="auto"/>
              <w:rPr>
                <w:rFonts w:hint="eastAsia" w:ascii="仿宋" w:hAnsi="仿宋" w:eastAsia="仿宋" w:cs="仿宋"/>
                <w:bCs/>
                <w:color w:val="auto"/>
                <w:kern w:val="0"/>
                <w:sz w:val="24"/>
                <w:szCs w:val="24"/>
                <w:highlight w:val="none"/>
              </w:rPr>
            </w:pPr>
            <w:r>
              <w:rPr>
                <w:rFonts w:hint="eastAsia" w:ascii="仿宋" w:hAnsi="仿宋" w:eastAsia="仿宋" w:cs="仿宋"/>
                <w:bCs/>
                <w:color w:val="auto"/>
                <w:kern w:val="0"/>
                <w:sz w:val="24"/>
                <w:szCs w:val="24"/>
                <w:highlight w:val="none"/>
              </w:rPr>
              <w:t>参加本次采购活动前三年内，在经营活动中没有重大违法记录</w:t>
            </w:r>
          </w:p>
        </w:tc>
        <w:tc>
          <w:tcPr>
            <w:tcW w:w="2169" w:type="pct"/>
            <w:noWrap w:val="0"/>
            <w:vAlign w:val="center"/>
          </w:tcPr>
          <w:p w14:paraId="0DC2BC68">
            <w:pPr>
              <w:spacing w:line="480" w:lineRule="auto"/>
              <w:rPr>
                <w:rFonts w:hint="eastAsia" w:ascii="仿宋" w:hAnsi="仿宋" w:eastAsia="仿宋" w:cs="仿宋"/>
                <w:bCs/>
                <w:color w:val="auto"/>
                <w:kern w:val="0"/>
                <w:sz w:val="24"/>
                <w:szCs w:val="24"/>
                <w:highlight w:val="none"/>
              </w:rPr>
            </w:pPr>
            <w:r>
              <w:rPr>
                <w:rFonts w:hint="eastAsia" w:ascii="仿宋" w:hAnsi="仿宋" w:eastAsia="仿宋" w:cs="仿宋"/>
                <w:bCs/>
                <w:color w:val="auto"/>
                <w:kern w:val="0"/>
                <w:sz w:val="24"/>
                <w:szCs w:val="24"/>
                <w:highlight w:val="none"/>
              </w:rPr>
              <w:t>出具书面承诺</w:t>
            </w:r>
          </w:p>
        </w:tc>
      </w:tr>
      <w:tr w14:paraId="27B29F0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858" w:hRule="atLeast"/>
          <w:jc w:val="center"/>
        </w:trPr>
        <w:tc>
          <w:tcPr>
            <w:tcW w:w="2830" w:type="pct"/>
            <w:tcBorders>
              <w:top w:val="single" w:color="auto" w:sz="4" w:space="0"/>
            </w:tcBorders>
            <w:noWrap w:val="0"/>
            <w:vAlign w:val="center"/>
          </w:tcPr>
          <w:p w14:paraId="4D21E95D">
            <w:pPr>
              <w:spacing w:line="480" w:lineRule="auto"/>
              <w:rPr>
                <w:rFonts w:hint="eastAsia" w:ascii="仿宋" w:hAnsi="仿宋" w:eastAsia="仿宋" w:cs="仿宋"/>
                <w:bCs/>
                <w:color w:val="auto"/>
                <w:kern w:val="0"/>
                <w:sz w:val="24"/>
                <w:szCs w:val="24"/>
                <w:highlight w:val="none"/>
              </w:rPr>
            </w:pPr>
            <w:r>
              <w:rPr>
                <w:rFonts w:hint="eastAsia" w:ascii="仿宋" w:hAnsi="仿宋" w:eastAsia="仿宋" w:cs="仿宋"/>
                <w:b w:val="0"/>
                <w:bCs w:val="0"/>
                <w:i w:val="0"/>
                <w:iCs w:val="0"/>
                <w:caps w:val="0"/>
                <w:color w:val="auto"/>
                <w:spacing w:val="0"/>
                <w:sz w:val="24"/>
                <w:szCs w:val="24"/>
                <w:highlight w:val="none"/>
                <w:lang w:eastAsia="zh-CN"/>
              </w:rPr>
              <w:t>响应</w:t>
            </w:r>
            <w:r>
              <w:rPr>
                <w:rFonts w:hint="eastAsia" w:ascii="仿宋" w:hAnsi="仿宋" w:eastAsia="仿宋" w:cs="仿宋"/>
                <w:b w:val="0"/>
                <w:bCs w:val="0"/>
                <w:i w:val="0"/>
                <w:iCs w:val="0"/>
                <w:caps w:val="0"/>
                <w:color w:val="auto"/>
                <w:spacing w:val="0"/>
                <w:sz w:val="24"/>
                <w:szCs w:val="24"/>
                <w:highlight w:val="none"/>
              </w:rPr>
              <w:t>产品属于医疗器械的，供应商须符合《医疗器械监督管理条例》要求 。</w:t>
            </w:r>
          </w:p>
        </w:tc>
        <w:tc>
          <w:tcPr>
            <w:tcW w:w="2169" w:type="pct"/>
            <w:noWrap w:val="0"/>
            <w:vAlign w:val="center"/>
          </w:tcPr>
          <w:p w14:paraId="7B5862FF">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right="0"/>
              <w:rPr>
                <w:rFonts w:hint="eastAsia" w:ascii="仿宋" w:hAnsi="仿宋" w:eastAsia="仿宋" w:cs="仿宋"/>
                <w:bCs/>
                <w:color w:val="auto"/>
                <w:kern w:val="0"/>
                <w:sz w:val="24"/>
                <w:szCs w:val="24"/>
                <w:highlight w:val="none"/>
              </w:rPr>
            </w:pPr>
            <w:r>
              <w:rPr>
                <w:rFonts w:hint="eastAsia" w:ascii="仿宋" w:hAnsi="仿宋" w:eastAsia="仿宋" w:cs="仿宋"/>
                <w:b w:val="0"/>
                <w:bCs w:val="0"/>
                <w:i w:val="0"/>
                <w:iCs w:val="0"/>
                <w:caps w:val="0"/>
                <w:color w:val="auto"/>
                <w:spacing w:val="0"/>
                <w:sz w:val="24"/>
                <w:szCs w:val="24"/>
                <w:highlight w:val="none"/>
              </w:rPr>
              <w:t>属于第</w:t>
            </w:r>
            <w:r>
              <w:rPr>
                <w:rStyle w:val="13"/>
                <w:rFonts w:hint="eastAsia" w:ascii="仿宋" w:hAnsi="仿宋" w:eastAsia="仿宋" w:cs="仿宋"/>
                <w:b w:val="0"/>
                <w:bCs w:val="0"/>
                <w:i w:val="0"/>
                <w:iCs w:val="0"/>
                <w:caps w:val="0"/>
                <w:color w:val="auto"/>
                <w:spacing w:val="0"/>
                <w:sz w:val="24"/>
                <w:szCs w:val="24"/>
                <w:highlight w:val="none"/>
              </w:rPr>
              <w:t>二类</w:t>
            </w:r>
            <w:r>
              <w:rPr>
                <w:rFonts w:hint="eastAsia" w:ascii="仿宋" w:hAnsi="仿宋" w:eastAsia="仿宋" w:cs="仿宋"/>
                <w:b w:val="0"/>
                <w:bCs w:val="0"/>
                <w:i w:val="0"/>
                <w:iCs w:val="0"/>
                <w:caps w:val="0"/>
                <w:color w:val="auto"/>
                <w:spacing w:val="0"/>
                <w:sz w:val="24"/>
                <w:szCs w:val="24"/>
                <w:highlight w:val="none"/>
              </w:rPr>
              <w:t>医疗器械的，供应商非所投产品生产厂家须提供</w:t>
            </w:r>
            <w:r>
              <w:rPr>
                <w:rStyle w:val="13"/>
                <w:rFonts w:hint="eastAsia" w:ascii="仿宋" w:hAnsi="仿宋" w:eastAsia="仿宋" w:cs="仿宋"/>
                <w:b w:val="0"/>
                <w:bCs w:val="0"/>
                <w:i w:val="0"/>
                <w:iCs w:val="0"/>
                <w:caps w:val="0"/>
                <w:color w:val="auto"/>
                <w:spacing w:val="0"/>
                <w:sz w:val="24"/>
                <w:szCs w:val="24"/>
                <w:highlight w:val="none"/>
              </w:rPr>
              <w:t>医疗器械经营备案凭证</w:t>
            </w:r>
            <w:r>
              <w:rPr>
                <w:rFonts w:hint="eastAsia" w:ascii="仿宋" w:hAnsi="仿宋" w:eastAsia="仿宋" w:cs="仿宋"/>
                <w:b w:val="0"/>
                <w:bCs w:val="0"/>
                <w:i w:val="0"/>
                <w:iCs w:val="0"/>
                <w:caps w:val="0"/>
                <w:color w:val="auto"/>
                <w:spacing w:val="0"/>
                <w:sz w:val="24"/>
                <w:szCs w:val="24"/>
                <w:highlight w:val="none"/>
              </w:rPr>
              <w:t>； 属于第</w:t>
            </w:r>
            <w:r>
              <w:rPr>
                <w:rStyle w:val="13"/>
                <w:rFonts w:hint="eastAsia" w:ascii="仿宋" w:hAnsi="仿宋" w:eastAsia="仿宋" w:cs="仿宋"/>
                <w:b w:val="0"/>
                <w:bCs w:val="0"/>
                <w:i w:val="0"/>
                <w:iCs w:val="0"/>
                <w:caps w:val="0"/>
                <w:color w:val="auto"/>
                <w:spacing w:val="0"/>
                <w:sz w:val="24"/>
                <w:szCs w:val="24"/>
                <w:highlight w:val="none"/>
              </w:rPr>
              <w:t>三类</w:t>
            </w:r>
            <w:r>
              <w:rPr>
                <w:rFonts w:hint="eastAsia" w:ascii="仿宋" w:hAnsi="仿宋" w:eastAsia="仿宋" w:cs="仿宋"/>
                <w:b w:val="0"/>
                <w:bCs w:val="0"/>
                <w:i w:val="0"/>
                <w:iCs w:val="0"/>
                <w:caps w:val="0"/>
                <w:color w:val="auto"/>
                <w:spacing w:val="0"/>
                <w:sz w:val="24"/>
                <w:szCs w:val="24"/>
                <w:highlight w:val="none"/>
              </w:rPr>
              <w:t>医疗器械的，供应商非所投产品生产厂家须提供</w:t>
            </w:r>
            <w:r>
              <w:rPr>
                <w:rStyle w:val="13"/>
                <w:rFonts w:hint="eastAsia" w:ascii="仿宋" w:hAnsi="仿宋" w:eastAsia="仿宋" w:cs="仿宋"/>
                <w:b w:val="0"/>
                <w:bCs w:val="0"/>
                <w:i w:val="0"/>
                <w:iCs w:val="0"/>
                <w:caps w:val="0"/>
                <w:color w:val="auto"/>
                <w:spacing w:val="0"/>
                <w:sz w:val="24"/>
                <w:szCs w:val="24"/>
                <w:highlight w:val="none"/>
              </w:rPr>
              <w:t>《医疗器械经营许可证》</w:t>
            </w:r>
            <w:r>
              <w:rPr>
                <w:rFonts w:hint="eastAsia" w:ascii="仿宋" w:hAnsi="仿宋" w:eastAsia="仿宋" w:cs="仿宋"/>
                <w:b w:val="0"/>
                <w:bCs w:val="0"/>
                <w:i w:val="0"/>
                <w:iCs w:val="0"/>
                <w:caps w:val="0"/>
                <w:color w:val="auto"/>
                <w:spacing w:val="0"/>
                <w:sz w:val="24"/>
                <w:szCs w:val="24"/>
                <w:highlight w:val="none"/>
              </w:rPr>
              <w:t>。（医疗器械经营备案凭证或医疗器械经营许可证经营范围须包含</w:t>
            </w:r>
            <w:r>
              <w:rPr>
                <w:rFonts w:hint="eastAsia" w:ascii="仿宋" w:hAnsi="仿宋" w:eastAsia="仿宋" w:cs="仿宋"/>
                <w:b w:val="0"/>
                <w:bCs w:val="0"/>
                <w:i w:val="0"/>
                <w:iCs w:val="0"/>
                <w:caps w:val="0"/>
                <w:color w:val="auto"/>
                <w:spacing w:val="0"/>
                <w:sz w:val="24"/>
                <w:szCs w:val="24"/>
                <w:highlight w:val="none"/>
                <w:lang w:eastAsia="zh-CN"/>
              </w:rPr>
              <w:t>响应</w:t>
            </w:r>
            <w:r>
              <w:rPr>
                <w:rFonts w:hint="eastAsia" w:ascii="仿宋" w:hAnsi="仿宋" w:eastAsia="仿宋" w:cs="仿宋"/>
                <w:b w:val="0"/>
                <w:bCs w:val="0"/>
                <w:i w:val="0"/>
                <w:iCs w:val="0"/>
                <w:caps w:val="0"/>
                <w:color w:val="auto"/>
                <w:spacing w:val="0"/>
                <w:sz w:val="24"/>
                <w:szCs w:val="24"/>
                <w:highlight w:val="none"/>
              </w:rPr>
              <w:t>产品）</w:t>
            </w:r>
            <w:r>
              <w:rPr>
                <w:rFonts w:hint="eastAsia" w:ascii="仿宋" w:hAnsi="仿宋" w:eastAsia="仿宋" w:cs="仿宋"/>
                <w:b w:val="0"/>
                <w:bCs w:val="0"/>
                <w:i w:val="0"/>
                <w:iCs w:val="0"/>
                <w:caps w:val="0"/>
                <w:color w:val="auto"/>
                <w:spacing w:val="0"/>
                <w:sz w:val="24"/>
                <w:szCs w:val="24"/>
                <w:highlight w:val="none"/>
                <w:lang w:eastAsia="zh-CN"/>
              </w:rPr>
              <w:t>。</w:t>
            </w:r>
          </w:p>
        </w:tc>
      </w:tr>
      <w:tr w14:paraId="1AE2BC5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025" w:hRule="atLeast"/>
          <w:jc w:val="center"/>
        </w:trPr>
        <w:tc>
          <w:tcPr>
            <w:tcW w:w="2830" w:type="pct"/>
            <w:noWrap w:val="0"/>
            <w:vAlign w:val="center"/>
          </w:tcPr>
          <w:p w14:paraId="1ACB7F8B">
            <w:pPr>
              <w:spacing w:line="480" w:lineRule="auto"/>
              <w:rPr>
                <w:rFonts w:hint="eastAsia" w:ascii="仿宋" w:hAnsi="仿宋" w:eastAsia="仿宋" w:cs="仿宋"/>
                <w:bCs/>
                <w:color w:val="auto"/>
                <w:kern w:val="0"/>
                <w:sz w:val="24"/>
                <w:szCs w:val="24"/>
                <w:highlight w:val="none"/>
                <w:lang w:eastAsia="zh-CN"/>
              </w:rPr>
            </w:pPr>
            <w:r>
              <w:rPr>
                <w:rFonts w:hint="eastAsia" w:ascii="仿宋" w:hAnsi="仿宋" w:eastAsia="仿宋" w:cs="仿宋"/>
                <w:b w:val="0"/>
                <w:bCs w:val="0"/>
                <w:i w:val="0"/>
                <w:iCs w:val="0"/>
                <w:caps w:val="0"/>
                <w:color w:val="auto"/>
                <w:spacing w:val="0"/>
                <w:sz w:val="24"/>
                <w:szCs w:val="24"/>
                <w:highlight w:val="none"/>
                <w:lang w:eastAsia="zh-CN"/>
              </w:rPr>
              <w:t>响应</w:t>
            </w:r>
            <w:r>
              <w:rPr>
                <w:rFonts w:hint="eastAsia" w:ascii="仿宋" w:hAnsi="仿宋" w:eastAsia="仿宋" w:cs="仿宋"/>
                <w:b w:val="0"/>
                <w:bCs w:val="0"/>
                <w:i w:val="0"/>
                <w:iCs w:val="0"/>
                <w:caps w:val="0"/>
                <w:color w:val="auto"/>
                <w:spacing w:val="0"/>
                <w:sz w:val="24"/>
                <w:szCs w:val="24"/>
                <w:highlight w:val="none"/>
              </w:rPr>
              <w:t>产品属于</w:t>
            </w:r>
            <w:r>
              <w:rPr>
                <w:rStyle w:val="13"/>
                <w:rFonts w:hint="eastAsia" w:ascii="仿宋" w:hAnsi="仿宋" w:eastAsia="仿宋" w:cs="仿宋"/>
                <w:b w:val="0"/>
                <w:bCs w:val="0"/>
                <w:i w:val="0"/>
                <w:iCs w:val="0"/>
                <w:caps w:val="0"/>
                <w:color w:val="auto"/>
                <w:spacing w:val="0"/>
                <w:sz w:val="24"/>
                <w:szCs w:val="24"/>
                <w:highlight w:val="none"/>
              </w:rPr>
              <w:t>医疗器械</w:t>
            </w:r>
            <w:r>
              <w:rPr>
                <w:rFonts w:hint="eastAsia" w:ascii="仿宋" w:hAnsi="仿宋" w:eastAsia="仿宋" w:cs="仿宋"/>
                <w:b w:val="0"/>
                <w:bCs w:val="0"/>
                <w:i w:val="0"/>
                <w:iCs w:val="0"/>
                <w:caps w:val="0"/>
                <w:color w:val="auto"/>
                <w:spacing w:val="0"/>
                <w:sz w:val="24"/>
                <w:szCs w:val="24"/>
                <w:highlight w:val="none"/>
              </w:rPr>
              <w:t>的，</w:t>
            </w:r>
            <w:r>
              <w:rPr>
                <w:rFonts w:hint="eastAsia" w:ascii="仿宋" w:hAnsi="仿宋" w:eastAsia="仿宋" w:cs="仿宋"/>
                <w:b w:val="0"/>
                <w:bCs w:val="0"/>
                <w:i w:val="0"/>
                <w:iCs w:val="0"/>
                <w:caps w:val="0"/>
                <w:color w:val="auto"/>
                <w:spacing w:val="0"/>
                <w:sz w:val="24"/>
                <w:szCs w:val="24"/>
                <w:highlight w:val="none"/>
                <w:lang w:eastAsia="zh-CN"/>
              </w:rPr>
              <w:t>响应</w:t>
            </w:r>
            <w:r>
              <w:rPr>
                <w:rFonts w:hint="eastAsia" w:ascii="仿宋" w:hAnsi="仿宋" w:eastAsia="仿宋" w:cs="仿宋"/>
                <w:b w:val="0"/>
                <w:bCs w:val="0"/>
                <w:i w:val="0"/>
                <w:iCs w:val="0"/>
                <w:caps w:val="0"/>
                <w:color w:val="auto"/>
                <w:spacing w:val="0"/>
                <w:sz w:val="24"/>
                <w:szCs w:val="24"/>
                <w:highlight w:val="none"/>
              </w:rPr>
              <w:t>产品须符合《医疗器械注册管理办法》要求</w:t>
            </w:r>
            <w:r>
              <w:rPr>
                <w:rFonts w:hint="eastAsia" w:ascii="仿宋" w:hAnsi="仿宋" w:eastAsia="仿宋" w:cs="仿宋"/>
                <w:b w:val="0"/>
                <w:bCs w:val="0"/>
                <w:i w:val="0"/>
                <w:iCs w:val="0"/>
                <w:caps w:val="0"/>
                <w:color w:val="auto"/>
                <w:spacing w:val="0"/>
                <w:sz w:val="24"/>
                <w:szCs w:val="24"/>
                <w:highlight w:val="none"/>
                <w:lang w:eastAsia="zh-CN"/>
              </w:rPr>
              <w:t>。</w:t>
            </w:r>
          </w:p>
        </w:tc>
        <w:tc>
          <w:tcPr>
            <w:tcW w:w="2169" w:type="pct"/>
            <w:noWrap w:val="0"/>
            <w:vAlign w:val="center"/>
          </w:tcPr>
          <w:p w14:paraId="660F7F8E">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uto"/>
              <w:ind w:right="0"/>
              <w:rPr>
                <w:rFonts w:hint="eastAsia" w:ascii="仿宋" w:hAnsi="仿宋" w:eastAsia="仿宋" w:cs="仿宋"/>
                <w:bCs/>
                <w:color w:val="auto"/>
                <w:kern w:val="0"/>
                <w:sz w:val="24"/>
                <w:szCs w:val="24"/>
                <w:highlight w:val="none"/>
                <w:lang w:eastAsia="zh-CN"/>
              </w:rPr>
            </w:pPr>
            <w:r>
              <w:rPr>
                <w:rFonts w:hint="eastAsia" w:ascii="仿宋" w:hAnsi="仿宋" w:eastAsia="仿宋" w:cs="仿宋"/>
                <w:b w:val="0"/>
                <w:bCs w:val="0"/>
                <w:i w:val="0"/>
                <w:iCs w:val="0"/>
                <w:caps w:val="0"/>
                <w:color w:val="auto"/>
                <w:spacing w:val="0"/>
                <w:sz w:val="24"/>
                <w:szCs w:val="24"/>
                <w:highlight w:val="none"/>
              </w:rPr>
              <w:t>须提供产品的</w:t>
            </w:r>
            <w:r>
              <w:rPr>
                <w:rStyle w:val="13"/>
                <w:rFonts w:hint="eastAsia" w:ascii="仿宋" w:hAnsi="仿宋" w:eastAsia="仿宋" w:cs="仿宋"/>
                <w:b w:val="0"/>
                <w:bCs w:val="0"/>
                <w:i w:val="0"/>
                <w:iCs w:val="0"/>
                <w:caps w:val="0"/>
                <w:color w:val="auto"/>
                <w:spacing w:val="0"/>
                <w:sz w:val="24"/>
                <w:szCs w:val="24"/>
                <w:highlight w:val="none"/>
              </w:rPr>
              <w:t>生产许可证</w:t>
            </w:r>
            <w:r>
              <w:rPr>
                <w:rFonts w:hint="eastAsia" w:ascii="仿宋" w:hAnsi="仿宋" w:eastAsia="仿宋" w:cs="仿宋"/>
                <w:b w:val="0"/>
                <w:bCs w:val="0"/>
                <w:i w:val="0"/>
                <w:iCs w:val="0"/>
                <w:caps w:val="0"/>
                <w:color w:val="auto"/>
                <w:spacing w:val="0"/>
                <w:sz w:val="24"/>
                <w:szCs w:val="24"/>
                <w:highlight w:val="none"/>
              </w:rPr>
              <w:t>或</w:t>
            </w:r>
            <w:r>
              <w:rPr>
                <w:rStyle w:val="13"/>
                <w:rFonts w:hint="eastAsia" w:ascii="仿宋" w:hAnsi="仿宋" w:eastAsia="仿宋" w:cs="仿宋"/>
                <w:b w:val="0"/>
                <w:bCs w:val="0"/>
                <w:i w:val="0"/>
                <w:iCs w:val="0"/>
                <w:caps w:val="0"/>
                <w:color w:val="auto"/>
                <w:spacing w:val="0"/>
                <w:sz w:val="24"/>
                <w:szCs w:val="24"/>
                <w:highlight w:val="none"/>
              </w:rPr>
              <w:t>第一类医疗器械生产备案凭证</w:t>
            </w:r>
            <w:r>
              <w:rPr>
                <w:rFonts w:hint="eastAsia" w:ascii="仿宋" w:hAnsi="仿宋" w:eastAsia="仿宋" w:cs="仿宋"/>
                <w:b w:val="0"/>
                <w:bCs w:val="0"/>
                <w:i w:val="0"/>
                <w:iCs w:val="0"/>
                <w:caps w:val="0"/>
                <w:color w:val="auto"/>
                <w:spacing w:val="0"/>
                <w:sz w:val="24"/>
                <w:szCs w:val="24"/>
                <w:highlight w:val="none"/>
              </w:rPr>
              <w:t>以及</w:t>
            </w:r>
            <w:r>
              <w:rPr>
                <w:rStyle w:val="13"/>
                <w:rFonts w:hint="eastAsia" w:ascii="仿宋" w:hAnsi="仿宋" w:eastAsia="仿宋" w:cs="仿宋"/>
                <w:b w:val="0"/>
                <w:bCs w:val="0"/>
                <w:i w:val="0"/>
                <w:iCs w:val="0"/>
                <w:caps w:val="0"/>
                <w:color w:val="auto"/>
                <w:spacing w:val="0"/>
                <w:sz w:val="24"/>
                <w:szCs w:val="24"/>
                <w:highlight w:val="none"/>
              </w:rPr>
              <w:t>医疗器械产品注册证</w:t>
            </w:r>
            <w:r>
              <w:rPr>
                <w:rFonts w:hint="eastAsia" w:ascii="仿宋" w:hAnsi="仿宋" w:eastAsia="仿宋" w:cs="仿宋"/>
                <w:b w:val="0"/>
                <w:bCs w:val="0"/>
                <w:i w:val="0"/>
                <w:iCs w:val="0"/>
                <w:caps w:val="0"/>
                <w:color w:val="auto"/>
                <w:spacing w:val="0"/>
                <w:sz w:val="24"/>
                <w:szCs w:val="24"/>
                <w:highlight w:val="none"/>
              </w:rPr>
              <w:t>或</w:t>
            </w:r>
            <w:r>
              <w:rPr>
                <w:rStyle w:val="13"/>
                <w:rFonts w:hint="eastAsia" w:ascii="仿宋" w:hAnsi="仿宋" w:eastAsia="仿宋" w:cs="仿宋"/>
                <w:b w:val="0"/>
                <w:bCs w:val="0"/>
                <w:i w:val="0"/>
                <w:iCs w:val="0"/>
                <w:caps w:val="0"/>
                <w:color w:val="auto"/>
                <w:spacing w:val="0"/>
                <w:sz w:val="24"/>
                <w:szCs w:val="24"/>
                <w:highlight w:val="none"/>
              </w:rPr>
              <w:t>第一类医疗器械备案凭证</w:t>
            </w:r>
            <w:r>
              <w:rPr>
                <w:rFonts w:hint="eastAsia" w:ascii="仿宋" w:hAnsi="仿宋" w:eastAsia="仿宋" w:cs="仿宋"/>
                <w:b w:val="0"/>
                <w:bCs w:val="0"/>
                <w:i w:val="0"/>
                <w:iCs w:val="0"/>
                <w:caps w:val="0"/>
                <w:color w:val="auto"/>
                <w:spacing w:val="0"/>
                <w:sz w:val="24"/>
                <w:szCs w:val="24"/>
                <w:highlight w:val="none"/>
              </w:rPr>
              <w:t>。</w:t>
            </w:r>
            <w:r>
              <w:rPr>
                <w:rFonts w:hint="eastAsia" w:ascii="仿宋" w:hAnsi="仿宋" w:eastAsia="仿宋" w:cs="仿宋"/>
                <w:b w:val="0"/>
                <w:bCs w:val="0"/>
                <w:i w:val="0"/>
                <w:iCs w:val="0"/>
                <w:caps w:val="0"/>
                <w:color w:val="auto"/>
                <w:spacing w:val="0"/>
                <w:sz w:val="24"/>
                <w:szCs w:val="24"/>
                <w:highlight w:val="none"/>
                <w:lang w:eastAsia="zh-CN"/>
              </w:rPr>
              <w:t>注：</w:t>
            </w:r>
            <w:r>
              <w:rPr>
                <w:rStyle w:val="13"/>
                <w:rFonts w:hint="eastAsia" w:ascii="仿宋" w:hAnsi="仿宋" w:eastAsia="仿宋" w:cs="仿宋"/>
                <w:b w:val="0"/>
                <w:bCs w:val="0"/>
                <w:i w:val="0"/>
                <w:iCs w:val="0"/>
                <w:caps w:val="0"/>
                <w:color w:val="auto"/>
                <w:spacing w:val="0"/>
                <w:sz w:val="24"/>
                <w:szCs w:val="24"/>
                <w:highlight w:val="none"/>
              </w:rPr>
              <w:t>不属于医疗器械</w:t>
            </w:r>
            <w:r>
              <w:rPr>
                <w:rFonts w:hint="eastAsia" w:ascii="仿宋" w:hAnsi="仿宋" w:eastAsia="仿宋" w:cs="仿宋"/>
                <w:b w:val="0"/>
                <w:bCs w:val="0"/>
                <w:i w:val="0"/>
                <w:iCs w:val="0"/>
                <w:caps w:val="0"/>
                <w:color w:val="auto"/>
                <w:spacing w:val="0"/>
                <w:sz w:val="24"/>
                <w:szCs w:val="24"/>
                <w:highlight w:val="none"/>
              </w:rPr>
              <w:t>的，须提供</w:t>
            </w:r>
            <w:r>
              <w:rPr>
                <w:rFonts w:hint="eastAsia" w:ascii="仿宋" w:hAnsi="仿宋" w:eastAsia="仿宋" w:cs="仿宋"/>
                <w:b w:val="0"/>
                <w:bCs w:val="0"/>
                <w:i w:val="0"/>
                <w:iCs w:val="0"/>
                <w:caps w:val="0"/>
                <w:color w:val="auto"/>
                <w:spacing w:val="0"/>
                <w:sz w:val="24"/>
                <w:szCs w:val="24"/>
                <w:highlight w:val="none"/>
                <w:lang w:eastAsia="zh-CN"/>
              </w:rPr>
              <w:t>有效证明文件：</w:t>
            </w:r>
            <w:r>
              <w:rPr>
                <w:rFonts w:hint="eastAsia" w:ascii="仿宋" w:hAnsi="仿宋" w:eastAsia="仿宋" w:cs="仿宋"/>
                <w:b w:val="0"/>
                <w:bCs w:val="0"/>
                <w:i w:val="0"/>
                <w:iCs w:val="0"/>
                <w:caps w:val="0"/>
                <w:color w:val="auto"/>
                <w:spacing w:val="0"/>
                <w:sz w:val="24"/>
                <w:szCs w:val="24"/>
                <w:highlight w:val="none"/>
              </w:rPr>
              <w:t>说明或产品分类界定</w:t>
            </w:r>
            <w:r>
              <w:rPr>
                <w:rStyle w:val="13"/>
                <w:rFonts w:hint="eastAsia" w:ascii="仿宋" w:hAnsi="仿宋" w:eastAsia="仿宋" w:cs="仿宋"/>
                <w:b w:val="0"/>
                <w:bCs w:val="0"/>
                <w:i w:val="0"/>
                <w:iCs w:val="0"/>
                <w:caps w:val="0"/>
                <w:color w:val="auto"/>
                <w:spacing w:val="0"/>
                <w:sz w:val="24"/>
                <w:szCs w:val="24"/>
                <w:highlight w:val="none"/>
              </w:rPr>
              <w:t>文件</w:t>
            </w:r>
            <w:r>
              <w:rPr>
                <w:rStyle w:val="13"/>
                <w:rFonts w:hint="eastAsia" w:ascii="仿宋" w:hAnsi="仿宋" w:eastAsia="仿宋" w:cs="仿宋"/>
                <w:b w:val="0"/>
                <w:bCs w:val="0"/>
                <w:i w:val="0"/>
                <w:iCs w:val="0"/>
                <w:caps w:val="0"/>
                <w:color w:val="auto"/>
                <w:spacing w:val="0"/>
                <w:sz w:val="24"/>
                <w:szCs w:val="24"/>
                <w:highlight w:val="none"/>
                <w:lang w:eastAsia="zh-CN"/>
              </w:rPr>
              <w:t>。</w:t>
            </w:r>
          </w:p>
        </w:tc>
      </w:tr>
    </w:tbl>
    <w:p w14:paraId="279DB8CB">
      <w:pPr>
        <w:rPr>
          <w:rFonts w:hint="eastAsia" w:ascii="仿宋" w:hAnsi="仿宋" w:eastAsia="仿宋" w:cs="仿宋"/>
          <w:b/>
          <w:bCs/>
          <w:color w:val="auto"/>
          <w:sz w:val="28"/>
          <w:szCs w:val="28"/>
          <w:lang w:eastAsia="zh-CN"/>
        </w:rPr>
      </w:pPr>
    </w:p>
    <w:p w14:paraId="1029D3B9">
      <w:pPr>
        <w:pStyle w:val="6"/>
        <w:jc w:val="center"/>
        <w:rPr>
          <w:rFonts w:hint="default" w:ascii="仿宋" w:hAnsi="仿宋" w:eastAsia="仿宋" w:cs="仿宋"/>
          <w:b/>
          <w:bCs/>
          <w:color w:val="auto"/>
          <w:sz w:val="28"/>
          <w:szCs w:val="28"/>
          <w:lang w:val="en-US" w:eastAsia="zh-CN"/>
        </w:rPr>
      </w:pPr>
    </w:p>
    <w:p w14:paraId="2092A1CF">
      <w:pPr>
        <w:pStyle w:val="6"/>
        <w:jc w:val="center"/>
        <w:rPr>
          <w:rFonts w:hint="eastAsia"/>
          <w:lang w:eastAsia="zh-CN"/>
        </w:rPr>
      </w:pPr>
      <w:r>
        <w:rPr>
          <w:rFonts w:hint="default" w:ascii="仿宋" w:hAnsi="仿宋" w:eastAsia="仿宋" w:cs="仿宋"/>
          <w:b/>
          <w:bCs/>
          <w:color w:val="auto"/>
          <w:sz w:val="28"/>
          <w:szCs w:val="28"/>
          <w:lang w:val="en-US" w:eastAsia="zh-CN"/>
        </w:rPr>
        <w:t>宫腔镜及配套手术器械</w:t>
      </w:r>
      <w:r>
        <w:rPr>
          <w:rFonts w:hint="eastAsia" w:ascii="仿宋" w:hAnsi="仿宋" w:eastAsia="仿宋" w:cs="仿宋"/>
          <w:b/>
          <w:bCs/>
          <w:color w:val="auto"/>
          <w:sz w:val="28"/>
          <w:szCs w:val="28"/>
          <w:lang w:eastAsia="zh-CN"/>
        </w:rPr>
        <w:t>评分标准</w:t>
      </w:r>
    </w:p>
    <w:tbl>
      <w:tblPr>
        <w:tblStyle w:val="10"/>
        <w:tblpPr w:leftFromText="180" w:rightFromText="180" w:vertAnchor="text" w:horzAnchor="page" w:tblpX="783" w:tblpY="289"/>
        <w:tblOverlap w:val="never"/>
        <w:tblW w:w="108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230"/>
        <w:gridCol w:w="840"/>
        <w:gridCol w:w="6480"/>
        <w:gridCol w:w="1530"/>
      </w:tblGrid>
      <w:tr w14:paraId="634D7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1" w:hRule="atLeast"/>
        </w:trPr>
        <w:tc>
          <w:tcPr>
            <w:tcW w:w="780" w:type="dxa"/>
            <w:tcBorders>
              <w:top w:val="single" w:color="auto" w:sz="4" w:space="0"/>
              <w:left w:val="single" w:color="auto" w:sz="4" w:space="0"/>
              <w:bottom w:val="single" w:color="auto" w:sz="4" w:space="0"/>
              <w:right w:val="single" w:color="auto" w:sz="4" w:space="0"/>
            </w:tcBorders>
            <w:noWrap w:val="0"/>
            <w:vAlign w:val="center"/>
          </w:tcPr>
          <w:p w14:paraId="48A5B8D7">
            <w:pPr>
              <w:spacing w:line="360" w:lineRule="auto"/>
              <w:rPr>
                <w:rFonts w:hint="eastAsia" w:ascii="仿宋" w:hAnsi="仿宋" w:eastAsia="仿宋" w:cs="仿宋"/>
                <w:bCs/>
                <w:color w:val="auto"/>
                <w:sz w:val="24"/>
                <w:szCs w:val="24"/>
              </w:rPr>
            </w:pPr>
            <w:r>
              <w:rPr>
                <w:rFonts w:hint="eastAsia" w:ascii="仿宋" w:hAnsi="仿宋" w:eastAsia="仿宋" w:cs="仿宋"/>
                <w:bCs/>
                <w:color w:val="auto"/>
                <w:sz w:val="24"/>
                <w:szCs w:val="24"/>
              </w:rPr>
              <w:t>序号</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48A87BC9">
            <w:pPr>
              <w:spacing w:line="360" w:lineRule="auto"/>
              <w:rPr>
                <w:rFonts w:hint="eastAsia" w:ascii="仿宋" w:hAnsi="仿宋" w:eastAsia="仿宋" w:cs="仿宋"/>
                <w:bCs/>
                <w:color w:val="auto"/>
                <w:sz w:val="24"/>
                <w:szCs w:val="24"/>
              </w:rPr>
            </w:pPr>
            <w:r>
              <w:rPr>
                <w:rFonts w:hint="eastAsia" w:ascii="仿宋" w:hAnsi="仿宋" w:eastAsia="仿宋" w:cs="仿宋"/>
                <w:bCs/>
                <w:color w:val="auto"/>
                <w:sz w:val="24"/>
                <w:szCs w:val="24"/>
              </w:rPr>
              <w:t>评分因素</w:t>
            </w:r>
          </w:p>
          <w:p w14:paraId="48FD0F8B">
            <w:pPr>
              <w:spacing w:line="360" w:lineRule="auto"/>
              <w:rPr>
                <w:rFonts w:hint="eastAsia" w:ascii="仿宋" w:hAnsi="仿宋" w:eastAsia="仿宋" w:cs="仿宋"/>
                <w:bCs/>
                <w:color w:val="auto"/>
                <w:sz w:val="24"/>
                <w:szCs w:val="24"/>
              </w:rPr>
            </w:pPr>
            <w:r>
              <w:rPr>
                <w:rFonts w:hint="eastAsia" w:ascii="仿宋" w:hAnsi="仿宋" w:eastAsia="仿宋" w:cs="仿宋"/>
                <w:bCs/>
                <w:color w:val="auto"/>
                <w:sz w:val="24"/>
                <w:szCs w:val="24"/>
              </w:rPr>
              <w:t>及权重</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74B5B570">
            <w:pPr>
              <w:spacing w:line="360" w:lineRule="auto"/>
              <w:rPr>
                <w:rFonts w:hint="eastAsia" w:ascii="仿宋" w:hAnsi="仿宋" w:eastAsia="仿宋" w:cs="仿宋"/>
                <w:bCs/>
                <w:color w:val="auto"/>
                <w:sz w:val="24"/>
                <w:szCs w:val="24"/>
              </w:rPr>
            </w:pPr>
            <w:r>
              <w:rPr>
                <w:rFonts w:hint="eastAsia" w:ascii="仿宋" w:hAnsi="仿宋" w:eastAsia="仿宋" w:cs="仿宋"/>
                <w:bCs/>
                <w:color w:val="auto"/>
                <w:sz w:val="24"/>
                <w:szCs w:val="24"/>
              </w:rPr>
              <w:t>分值</w:t>
            </w:r>
          </w:p>
        </w:tc>
        <w:tc>
          <w:tcPr>
            <w:tcW w:w="6480" w:type="dxa"/>
            <w:tcBorders>
              <w:top w:val="single" w:color="auto" w:sz="4" w:space="0"/>
              <w:left w:val="single" w:color="auto" w:sz="4" w:space="0"/>
              <w:bottom w:val="single" w:color="auto" w:sz="4" w:space="0"/>
              <w:right w:val="single" w:color="auto" w:sz="4" w:space="0"/>
            </w:tcBorders>
            <w:noWrap w:val="0"/>
            <w:vAlign w:val="center"/>
          </w:tcPr>
          <w:p w14:paraId="56D6B77D">
            <w:pPr>
              <w:spacing w:line="360" w:lineRule="auto"/>
              <w:rPr>
                <w:rFonts w:hint="eastAsia" w:ascii="仿宋" w:hAnsi="仿宋" w:eastAsia="仿宋" w:cs="仿宋"/>
                <w:bCs/>
                <w:color w:val="auto"/>
                <w:sz w:val="24"/>
                <w:szCs w:val="24"/>
              </w:rPr>
            </w:pPr>
            <w:r>
              <w:rPr>
                <w:rFonts w:hint="eastAsia" w:ascii="仿宋" w:hAnsi="仿宋" w:eastAsia="仿宋" w:cs="仿宋"/>
                <w:bCs/>
                <w:color w:val="auto"/>
                <w:sz w:val="24"/>
                <w:szCs w:val="24"/>
              </w:rPr>
              <w:t>评分标准</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0768A1EC">
            <w:pPr>
              <w:spacing w:line="360" w:lineRule="auto"/>
              <w:ind w:firstLine="240" w:firstLineChars="100"/>
              <w:rPr>
                <w:rFonts w:hint="eastAsia" w:ascii="仿宋" w:hAnsi="仿宋" w:eastAsia="仿宋" w:cs="仿宋"/>
                <w:bCs/>
                <w:color w:val="auto"/>
                <w:sz w:val="24"/>
                <w:szCs w:val="24"/>
                <w:lang w:eastAsia="zh-CN"/>
              </w:rPr>
            </w:pPr>
            <w:r>
              <w:rPr>
                <w:rFonts w:hint="eastAsia" w:ascii="仿宋" w:hAnsi="仿宋" w:eastAsia="仿宋" w:cs="仿宋"/>
                <w:bCs/>
                <w:color w:val="auto"/>
                <w:sz w:val="24"/>
                <w:szCs w:val="24"/>
                <w:lang w:eastAsia="zh-CN"/>
              </w:rPr>
              <w:t>说明</w:t>
            </w:r>
          </w:p>
        </w:tc>
      </w:tr>
      <w:tr w14:paraId="79C56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80" w:type="dxa"/>
            <w:tcBorders>
              <w:top w:val="single" w:color="auto" w:sz="4" w:space="0"/>
              <w:left w:val="single" w:color="auto" w:sz="4" w:space="0"/>
              <w:bottom w:val="single" w:color="auto" w:sz="4" w:space="0"/>
              <w:right w:val="single" w:color="auto" w:sz="4" w:space="0"/>
            </w:tcBorders>
            <w:noWrap w:val="0"/>
            <w:vAlign w:val="center"/>
          </w:tcPr>
          <w:p w14:paraId="0D5EB1A5">
            <w:pPr>
              <w:spacing w:line="360" w:lineRule="auto"/>
              <w:rPr>
                <w:rFonts w:hint="eastAsia" w:ascii="仿宋" w:hAnsi="仿宋" w:eastAsia="仿宋" w:cs="仿宋"/>
                <w:bCs/>
                <w:color w:val="auto"/>
                <w:sz w:val="24"/>
                <w:szCs w:val="24"/>
              </w:rPr>
            </w:pPr>
            <w:r>
              <w:rPr>
                <w:rFonts w:hint="eastAsia" w:ascii="仿宋" w:hAnsi="仿宋" w:eastAsia="仿宋" w:cs="仿宋"/>
                <w:bCs/>
                <w:color w:val="auto"/>
                <w:sz w:val="24"/>
                <w:szCs w:val="24"/>
              </w:rPr>
              <w:t>1</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37FDA8F7">
            <w:pPr>
              <w:spacing w:line="360" w:lineRule="auto"/>
              <w:rPr>
                <w:rFonts w:hint="default" w:ascii="仿宋" w:hAnsi="仿宋" w:eastAsia="仿宋" w:cs="仿宋"/>
                <w:bCs/>
                <w:color w:val="auto"/>
                <w:sz w:val="24"/>
                <w:szCs w:val="24"/>
                <w:lang w:val="en-US" w:eastAsia="zh-CN"/>
              </w:rPr>
            </w:pPr>
            <w:r>
              <w:rPr>
                <w:rFonts w:hint="eastAsia" w:ascii="仿宋" w:hAnsi="仿宋" w:eastAsia="仿宋" w:cs="仿宋"/>
                <w:bCs/>
                <w:color w:val="auto"/>
                <w:sz w:val="24"/>
                <w:szCs w:val="24"/>
              </w:rPr>
              <w:t>报价</w:t>
            </w:r>
            <w:r>
              <w:rPr>
                <w:rFonts w:hint="eastAsia" w:ascii="仿宋" w:hAnsi="仿宋" w:eastAsia="仿宋" w:cs="仿宋"/>
                <w:bCs/>
                <w:color w:val="auto"/>
                <w:sz w:val="24"/>
                <w:szCs w:val="24"/>
                <w:lang w:val="en-US" w:eastAsia="zh-CN"/>
              </w:rPr>
              <w:t>38%</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6A67389B">
            <w:pPr>
              <w:spacing w:line="360" w:lineRule="auto"/>
              <w:rPr>
                <w:rFonts w:hint="eastAsia" w:ascii="仿宋" w:hAnsi="仿宋" w:eastAsia="仿宋" w:cs="仿宋"/>
                <w:bCs/>
                <w:color w:val="auto"/>
                <w:sz w:val="24"/>
                <w:szCs w:val="24"/>
                <w:lang w:eastAsia="zh-CN"/>
              </w:rPr>
            </w:pPr>
            <w:r>
              <w:rPr>
                <w:rFonts w:hint="eastAsia" w:ascii="仿宋" w:hAnsi="仿宋" w:eastAsia="仿宋" w:cs="仿宋"/>
                <w:bCs/>
                <w:color w:val="auto"/>
                <w:sz w:val="24"/>
                <w:szCs w:val="24"/>
                <w:lang w:val="en-US" w:eastAsia="zh-CN"/>
              </w:rPr>
              <w:t>38</w:t>
            </w:r>
            <w:r>
              <w:rPr>
                <w:rFonts w:hint="eastAsia" w:ascii="仿宋" w:hAnsi="仿宋" w:eastAsia="仿宋" w:cs="仿宋"/>
                <w:bCs/>
                <w:color w:val="auto"/>
                <w:sz w:val="24"/>
                <w:szCs w:val="24"/>
                <w:lang w:eastAsia="zh-CN"/>
              </w:rPr>
              <w:t>分</w:t>
            </w:r>
          </w:p>
        </w:tc>
        <w:tc>
          <w:tcPr>
            <w:tcW w:w="6480" w:type="dxa"/>
            <w:tcBorders>
              <w:top w:val="single" w:color="auto" w:sz="4" w:space="0"/>
              <w:left w:val="single" w:color="auto" w:sz="4" w:space="0"/>
              <w:bottom w:val="single" w:color="auto" w:sz="4" w:space="0"/>
              <w:right w:val="single" w:color="auto" w:sz="4" w:space="0"/>
            </w:tcBorders>
            <w:noWrap w:val="0"/>
            <w:vAlign w:val="center"/>
          </w:tcPr>
          <w:p w14:paraId="0E09D65D">
            <w:pPr>
              <w:spacing w:line="360" w:lineRule="auto"/>
              <w:rPr>
                <w:rFonts w:hint="eastAsia" w:ascii="仿宋" w:hAnsi="仿宋" w:eastAsia="仿宋" w:cs="仿宋"/>
                <w:bCs/>
                <w:color w:val="auto"/>
                <w:sz w:val="24"/>
                <w:szCs w:val="24"/>
              </w:rPr>
            </w:pPr>
            <w:r>
              <w:rPr>
                <w:rFonts w:hint="eastAsia" w:ascii="仿宋" w:hAnsi="仿宋" w:eastAsia="仿宋" w:cs="仿宋"/>
                <w:bCs/>
                <w:color w:val="auto"/>
                <w:sz w:val="24"/>
                <w:szCs w:val="24"/>
                <w:lang w:eastAsia="zh-CN"/>
              </w:rPr>
              <w:t>以本次有效供应商中最低报价为基准价，等于基准价得满分，磋商报价得分=（基准价／评审价）×</w:t>
            </w:r>
            <w:r>
              <w:rPr>
                <w:rFonts w:hint="eastAsia" w:ascii="仿宋" w:hAnsi="仿宋" w:eastAsia="仿宋" w:cs="仿宋"/>
                <w:bCs/>
                <w:color w:val="auto"/>
                <w:sz w:val="24"/>
                <w:szCs w:val="24"/>
                <w:lang w:val="en-US" w:eastAsia="zh-CN"/>
              </w:rPr>
              <w:t>38</w:t>
            </w:r>
            <w:r>
              <w:rPr>
                <w:rFonts w:hint="eastAsia" w:ascii="仿宋" w:hAnsi="仿宋" w:eastAsia="仿宋" w:cs="仿宋"/>
                <w:bCs/>
                <w:color w:val="auto"/>
                <w:sz w:val="24"/>
                <w:szCs w:val="24"/>
                <w:lang w:eastAsia="zh-CN"/>
              </w:rPr>
              <w:t>。</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1DD470DB">
            <w:pPr>
              <w:spacing w:line="360" w:lineRule="auto"/>
              <w:rPr>
                <w:rFonts w:hint="eastAsia" w:ascii="仿宋" w:hAnsi="仿宋" w:eastAsia="仿宋" w:cs="仿宋"/>
                <w:bCs/>
                <w:color w:val="auto"/>
                <w:sz w:val="24"/>
                <w:szCs w:val="24"/>
                <w:lang w:eastAsia="zh-CN"/>
              </w:rPr>
            </w:pPr>
          </w:p>
        </w:tc>
      </w:tr>
      <w:tr w14:paraId="0678C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89" w:hRule="atLeast"/>
        </w:trPr>
        <w:tc>
          <w:tcPr>
            <w:tcW w:w="780" w:type="dxa"/>
            <w:tcBorders>
              <w:top w:val="single" w:color="auto" w:sz="4" w:space="0"/>
              <w:left w:val="single" w:color="auto" w:sz="4" w:space="0"/>
              <w:bottom w:val="single" w:color="auto" w:sz="4" w:space="0"/>
              <w:right w:val="single" w:color="auto" w:sz="4" w:space="0"/>
            </w:tcBorders>
            <w:noWrap w:val="0"/>
            <w:vAlign w:val="center"/>
          </w:tcPr>
          <w:p w14:paraId="0469228C">
            <w:pPr>
              <w:spacing w:line="360" w:lineRule="auto"/>
              <w:rPr>
                <w:rFonts w:hint="eastAsia" w:ascii="仿宋" w:hAnsi="仿宋" w:eastAsia="仿宋" w:cs="仿宋"/>
                <w:bCs/>
                <w:color w:val="auto"/>
                <w:sz w:val="24"/>
                <w:szCs w:val="24"/>
              </w:rPr>
            </w:pPr>
            <w:r>
              <w:rPr>
                <w:rFonts w:hint="eastAsia" w:ascii="仿宋" w:hAnsi="仿宋" w:eastAsia="仿宋" w:cs="仿宋"/>
                <w:bCs/>
                <w:color w:val="auto"/>
                <w:sz w:val="24"/>
                <w:szCs w:val="24"/>
              </w:rPr>
              <w:t>2</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178616F4">
            <w:pPr>
              <w:spacing w:line="360" w:lineRule="auto"/>
              <w:rPr>
                <w:rFonts w:hint="default" w:ascii="仿宋" w:hAnsi="仿宋" w:eastAsia="仿宋" w:cs="仿宋"/>
                <w:bCs/>
                <w:color w:val="auto"/>
                <w:sz w:val="24"/>
                <w:szCs w:val="24"/>
                <w:lang w:val="en-US" w:eastAsia="zh-CN"/>
              </w:rPr>
            </w:pPr>
            <w:r>
              <w:rPr>
                <w:rFonts w:hint="eastAsia" w:ascii="仿宋" w:hAnsi="仿宋" w:eastAsia="仿宋" w:cs="仿宋"/>
                <w:bCs/>
                <w:color w:val="auto"/>
                <w:sz w:val="24"/>
                <w:szCs w:val="24"/>
              </w:rPr>
              <w:t>技术响应</w:t>
            </w:r>
            <w:r>
              <w:rPr>
                <w:rFonts w:hint="eastAsia" w:ascii="仿宋" w:hAnsi="仿宋" w:eastAsia="仿宋" w:cs="仿宋"/>
                <w:bCs/>
                <w:color w:val="auto"/>
                <w:sz w:val="24"/>
                <w:szCs w:val="24"/>
                <w:lang w:val="en-US" w:eastAsia="zh-CN"/>
              </w:rPr>
              <w:t>52%</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58B2EA39">
            <w:pPr>
              <w:spacing w:line="360" w:lineRule="auto"/>
              <w:rPr>
                <w:rFonts w:hint="default"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52分</w:t>
            </w:r>
          </w:p>
        </w:tc>
        <w:tc>
          <w:tcPr>
            <w:tcW w:w="6480" w:type="dxa"/>
            <w:tcBorders>
              <w:top w:val="single" w:color="auto" w:sz="4" w:space="0"/>
              <w:left w:val="single" w:color="auto" w:sz="4" w:space="0"/>
              <w:bottom w:val="single" w:color="auto" w:sz="4" w:space="0"/>
              <w:right w:val="single" w:color="auto" w:sz="4" w:space="0"/>
            </w:tcBorders>
            <w:noWrap w:val="0"/>
            <w:vAlign w:val="center"/>
          </w:tcPr>
          <w:p w14:paraId="53157497">
            <w:pPr>
              <w:spacing w:line="360" w:lineRule="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rPr>
              <w:t>完全满足磋商文件技术参数</w:t>
            </w:r>
            <w:r>
              <w:rPr>
                <w:rFonts w:hint="eastAsia" w:ascii="仿宋" w:hAnsi="仿宋" w:eastAsia="仿宋" w:cs="仿宋"/>
                <w:color w:val="auto"/>
                <w:sz w:val="24"/>
                <w:szCs w:val="24"/>
                <w:lang w:eastAsia="zh-CN"/>
              </w:rPr>
              <w:t>（以最小序号计算）</w:t>
            </w:r>
            <w:r>
              <w:rPr>
                <w:rFonts w:hint="eastAsia" w:ascii="仿宋" w:hAnsi="仿宋" w:eastAsia="仿宋" w:cs="仿宋"/>
                <w:color w:val="auto"/>
                <w:sz w:val="24"/>
                <w:szCs w:val="24"/>
              </w:rPr>
              <w:t>要求得</w:t>
            </w:r>
            <w:r>
              <w:rPr>
                <w:rFonts w:hint="eastAsia" w:ascii="仿宋" w:hAnsi="仿宋" w:eastAsia="仿宋" w:cs="仿宋"/>
                <w:color w:val="auto"/>
                <w:sz w:val="24"/>
                <w:szCs w:val="24"/>
                <w:lang w:val="en-US" w:eastAsia="zh-CN"/>
              </w:rPr>
              <w:t>56</w:t>
            </w:r>
            <w:r>
              <w:rPr>
                <w:rFonts w:hint="eastAsia" w:ascii="仿宋" w:hAnsi="仿宋" w:eastAsia="仿宋" w:cs="仿宋"/>
                <w:color w:val="auto"/>
                <w:sz w:val="24"/>
                <w:szCs w:val="24"/>
              </w:rPr>
              <w:t>分。其中</w:t>
            </w:r>
            <w:r>
              <w:rPr>
                <w:rFonts w:hint="eastAsia" w:ascii="仿宋" w:hAnsi="仿宋" w:eastAsia="仿宋" w:cs="仿宋"/>
                <w:color w:val="auto"/>
                <w:sz w:val="24"/>
                <w:szCs w:val="24"/>
                <w:lang w:val="en-US" w:eastAsia="zh-CN"/>
              </w:rPr>
              <w:t>样品评分10分（共5项，每项2分），不带不得分，有一项缺陷或瑕疵扣1分；</w:t>
            </w:r>
            <w:r>
              <w:rPr>
                <w:rFonts w:hint="eastAsia" w:ascii="仿宋" w:hAnsi="仿宋" w:eastAsia="仿宋" w:cs="仿宋"/>
                <w:color w:val="auto"/>
                <w:sz w:val="24"/>
                <w:szCs w:val="24"/>
                <w:lang w:eastAsia="zh-CN"/>
              </w:rPr>
              <w:t>“</w:t>
            </w:r>
            <w:r>
              <w:rPr>
                <w:rFonts w:hint="eastAsia" w:ascii="仿宋" w:hAnsi="仿宋" w:eastAsia="仿宋" w:cs="仿宋"/>
                <w:b/>
                <w:bCs/>
                <w:color w:val="auto"/>
                <w:sz w:val="24"/>
                <w:szCs w:val="24"/>
              </w:rPr>
              <w:t>★</w:t>
            </w:r>
            <w:r>
              <w:rPr>
                <w:rFonts w:hint="eastAsia" w:ascii="仿宋" w:hAnsi="仿宋" w:eastAsia="仿宋" w:cs="仿宋"/>
                <w:b/>
                <w:bCs/>
                <w:color w:val="auto"/>
                <w:sz w:val="24"/>
                <w:szCs w:val="24"/>
                <w:lang w:eastAsia="zh-CN"/>
              </w:rPr>
              <w:t>”</w:t>
            </w:r>
            <w:r>
              <w:rPr>
                <w:rFonts w:hint="eastAsia" w:ascii="仿宋" w:hAnsi="仿宋" w:eastAsia="仿宋" w:cs="仿宋"/>
                <w:b w:val="0"/>
                <w:bCs w:val="0"/>
                <w:color w:val="auto"/>
                <w:sz w:val="24"/>
                <w:szCs w:val="24"/>
                <w:lang w:eastAsia="zh-CN"/>
              </w:rPr>
              <w:t>为实质性参数（共</w:t>
            </w:r>
            <w:r>
              <w:rPr>
                <w:rFonts w:hint="eastAsia" w:ascii="仿宋" w:hAnsi="仿宋" w:eastAsia="仿宋" w:cs="仿宋"/>
                <w:b w:val="0"/>
                <w:bCs w:val="0"/>
                <w:color w:val="auto"/>
                <w:sz w:val="24"/>
                <w:szCs w:val="24"/>
                <w:lang w:val="en-US" w:eastAsia="zh-CN"/>
              </w:rPr>
              <w:t>2项）</w:t>
            </w:r>
            <w:r>
              <w:rPr>
                <w:rFonts w:hint="eastAsia" w:ascii="仿宋" w:hAnsi="仿宋" w:eastAsia="仿宋" w:cs="仿宋"/>
                <w:b w:val="0"/>
                <w:bCs w:val="0"/>
                <w:color w:val="auto"/>
                <w:sz w:val="24"/>
                <w:szCs w:val="24"/>
                <w:lang w:eastAsia="zh-CN"/>
              </w:rPr>
              <w:t>，必须满足；</w:t>
            </w:r>
            <w:r>
              <w:rPr>
                <w:rFonts w:hint="eastAsia" w:ascii="仿宋" w:hAnsi="仿宋" w:eastAsia="仿宋" w:cs="仿宋"/>
                <w:b w:val="0"/>
                <w:bCs w:val="0"/>
                <w:color w:val="auto"/>
                <w:sz w:val="24"/>
                <w:szCs w:val="24"/>
              </w:rPr>
              <w:t>“</w:t>
            </w:r>
            <w:r>
              <w:rPr>
                <w:rFonts w:hint="eastAsia" w:asciiTheme="minorEastAsia" w:hAnsiTheme="minorEastAsia"/>
                <w:color w:val="auto"/>
                <w:szCs w:val="21"/>
              </w:rPr>
              <w:t>▲</w:t>
            </w:r>
            <w:r>
              <w:rPr>
                <w:rFonts w:hint="eastAsia" w:ascii="仿宋" w:hAnsi="仿宋" w:eastAsia="仿宋" w:cs="仿宋"/>
                <w:color w:val="auto"/>
                <w:sz w:val="24"/>
                <w:szCs w:val="24"/>
              </w:rPr>
              <w:t>”为</w:t>
            </w:r>
            <w:r>
              <w:rPr>
                <w:rFonts w:hint="eastAsia" w:ascii="仿宋" w:hAnsi="仿宋" w:eastAsia="仿宋" w:cs="仿宋"/>
                <w:color w:val="auto"/>
                <w:sz w:val="24"/>
                <w:szCs w:val="24"/>
                <w:lang w:eastAsia="zh-CN"/>
              </w:rPr>
              <w:t>重要参数（共</w:t>
            </w:r>
            <w:r>
              <w:rPr>
                <w:rFonts w:hint="eastAsia" w:ascii="仿宋" w:hAnsi="仿宋" w:eastAsia="仿宋" w:cs="仿宋"/>
                <w:color w:val="auto"/>
                <w:sz w:val="24"/>
                <w:szCs w:val="24"/>
                <w:lang w:val="en-US" w:eastAsia="zh-CN"/>
              </w:rPr>
              <w:t>2项</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8分</w:t>
            </w:r>
            <w:r>
              <w:rPr>
                <w:rFonts w:hint="eastAsia" w:ascii="仿宋" w:hAnsi="仿宋" w:eastAsia="仿宋" w:cs="仿宋"/>
                <w:color w:val="auto"/>
                <w:sz w:val="24"/>
                <w:szCs w:val="24"/>
              </w:rPr>
              <w:t>，每一项有负偏离的扣</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分</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扣完为止;未标识符号的参数为般参数(共</w:t>
            </w:r>
            <w:r>
              <w:rPr>
                <w:rFonts w:hint="eastAsia" w:ascii="仿宋" w:hAnsi="仿宋" w:eastAsia="仿宋" w:cs="仿宋"/>
                <w:color w:val="auto"/>
                <w:sz w:val="24"/>
                <w:szCs w:val="24"/>
                <w:lang w:val="en-US" w:eastAsia="zh-CN"/>
              </w:rPr>
              <w:t>17</w:t>
            </w:r>
            <w:r>
              <w:rPr>
                <w:rFonts w:hint="eastAsia" w:ascii="仿宋" w:hAnsi="仿宋" w:eastAsia="仿宋" w:cs="仿宋"/>
                <w:color w:val="auto"/>
                <w:sz w:val="24"/>
                <w:szCs w:val="24"/>
              </w:rPr>
              <w:t>项)</w:t>
            </w:r>
            <w:r>
              <w:rPr>
                <w:rFonts w:hint="eastAsia" w:ascii="仿宋" w:hAnsi="仿宋" w:eastAsia="仿宋" w:cs="仿宋"/>
                <w:color w:val="auto"/>
                <w:sz w:val="24"/>
                <w:szCs w:val="24"/>
                <w:lang w:val="en-US" w:eastAsia="zh-CN"/>
              </w:rPr>
              <w:t>34分</w:t>
            </w:r>
            <w:r>
              <w:rPr>
                <w:rFonts w:hint="eastAsia" w:ascii="仿宋" w:hAnsi="仿宋" w:eastAsia="仿宋" w:cs="仿宋"/>
                <w:color w:val="auto"/>
                <w:sz w:val="24"/>
                <w:szCs w:val="24"/>
              </w:rPr>
              <w:t>，每一项有负偏离的扣</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分</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扣完为止。</w:t>
            </w:r>
          </w:p>
          <w:p w14:paraId="6AB0F1B0">
            <w:pPr>
              <w:spacing w:line="360" w:lineRule="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注:带“★”及“▲”条款，有要求的按要求提供 ；无要求的，应提供所投产品的技术支持资料，包括:投标产品说明书或国家认可的检测机构出具的检测报告或注册证及其附件或能够证明具备该功能的证书或所投产品实物照片或所投产品铭牌照片或所投产品实物界面显示照片，除上述技术支持资料外的其他证明资料(如彩页资料、技术白皮书等)均无效。提供国家认可的检测机构出具的检测报告或证书证明的需同时提供检验/检测机构在国家认证认可监督管理委员会(www.cnca.gov.cn)或国家市场监督管理总局全国认证认可信息公共服务平台核实其资质的真实性和有效性的查询截图。</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47828C46">
            <w:pPr>
              <w:spacing w:line="360" w:lineRule="auto"/>
              <w:rPr>
                <w:rFonts w:hint="eastAsia" w:ascii="仿宋" w:hAnsi="仿宋" w:eastAsia="仿宋" w:cs="仿宋"/>
                <w:color w:val="auto"/>
                <w:sz w:val="24"/>
                <w:szCs w:val="24"/>
                <w:lang w:eastAsia="zh-CN"/>
              </w:rPr>
            </w:pPr>
          </w:p>
        </w:tc>
      </w:tr>
      <w:tr w14:paraId="3D419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22" w:hRule="atLeast"/>
        </w:trPr>
        <w:tc>
          <w:tcPr>
            <w:tcW w:w="780" w:type="dxa"/>
            <w:tcBorders>
              <w:top w:val="single" w:color="auto" w:sz="4" w:space="0"/>
              <w:left w:val="single" w:color="auto" w:sz="4" w:space="0"/>
              <w:bottom w:val="single" w:color="auto" w:sz="4" w:space="0"/>
              <w:right w:val="single" w:color="auto" w:sz="4" w:space="0"/>
            </w:tcBorders>
            <w:noWrap w:val="0"/>
            <w:vAlign w:val="center"/>
          </w:tcPr>
          <w:p w14:paraId="7F628D39">
            <w:pPr>
              <w:spacing w:line="320" w:lineRule="exact"/>
              <w:rPr>
                <w:rFonts w:hint="eastAsia" w:ascii="仿宋" w:hAnsi="仿宋" w:eastAsia="仿宋" w:cs="仿宋"/>
                <w:bCs/>
                <w:color w:val="auto"/>
                <w:kern w:val="2"/>
                <w:sz w:val="24"/>
                <w:szCs w:val="24"/>
                <w:lang w:val="en-US" w:eastAsia="zh-CN" w:bidi="ar-SA"/>
              </w:rPr>
            </w:pPr>
            <w:r>
              <w:rPr>
                <w:rFonts w:hint="eastAsia" w:ascii="仿宋" w:hAnsi="仿宋" w:eastAsia="仿宋" w:cs="仿宋"/>
                <w:bCs/>
                <w:color w:val="auto"/>
                <w:sz w:val="24"/>
                <w:szCs w:val="24"/>
                <w:lang w:val="en-US" w:eastAsia="zh-CN"/>
              </w:rPr>
              <w:t>3</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169DA6DD">
            <w:pPr>
              <w:spacing w:line="320" w:lineRule="exact"/>
              <w:rPr>
                <w:rFonts w:hint="default" w:ascii="仿宋" w:hAnsi="仿宋" w:eastAsia="仿宋" w:cs="仿宋"/>
                <w:bCs/>
                <w:color w:val="auto"/>
                <w:kern w:val="2"/>
                <w:sz w:val="24"/>
                <w:szCs w:val="24"/>
                <w:lang w:val="en-US" w:eastAsia="zh-CN" w:bidi="ar-SA"/>
              </w:rPr>
            </w:pPr>
            <w:r>
              <w:rPr>
                <w:rFonts w:hint="eastAsia" w:ascii="仿宋" w:hAnsi="仿宋" w:eastAsia="仿宋" w:cs="仿宋"/>
                <w:color w:val="auto"/>
                <w:sz w:val="24"/>
                <w:szCs w:val="24"/>
              </w:rPr>
              <w:t>履约能力</w:t>
            </w:r>
            <w:r>
              <w:rPr>
                <w:rFonts w:hint="eastAsia" w:ascii="仿宋" w:hAnsi="仿宋" w:eastAsia="仿宋" w:cs="仿宋"/>
                <w:color w:val="auto"/>
                <w:sz w:val="24"/>
                <w:szCs w:val="24"/>
                <w:lang w:val="en-US" w:eastAsia="zh-CN"/>
              </w:rPr>
              <w:t>4%</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5FDB2B79">
            <w:pPr>
              <w:pStyle w:val="15"/>
              <w:jc w:val="center"/>
              <w:rPr>
                <w:rFonts w:hint="default"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6</w:t>
            </w:r>
          </w:p>
        </w:tc>
        <w:tc>
          <w:tcPr>
            <w:tcW w:w="6480" w:type="dxa"/>
            <w:tcBorders>
              <w:top w:val="single" w:color="auto" w:sz="4" w:space="0"/>
              <w:left w:val="single" w:color="auto" w:sz="4" w:space="0"/>
              <w:bottom w:val="single" w:color="auto" w:sz="4" w:space="0"/>
              <w:right w:val="single" w:color="auto" w:sz="4" w:space="0"/>
            </w:tcBorders>
            <w:noWrap w:val="0"/>
            <w:vAlign w:val="center"/>
          </w:tcPr>
          <w:p w14:paraId="2DE79C2D">
            <w:pPr>
              <w:pStyle w:val="15"/>
              <w:spacing w:line="240" w:lineRule="auto"/>
              <w:jc w:val="left"/>
              <w:rPr>
                <w:rFonts w:hint="eastAsia" w:ascii="仿宋" w:hAnsi="仿宋" w:eastAsia="仿宋" w:cs="仿宋"/>
                <w:i w:val="0"/>
                <w:iCs w:val="0"/>
                <w:caps w:val="0"/>
                <w:color w:val="auto"/>
                <w:spacing w:val="0"/>
                <w:kern w:val="0"/>
                <w:sz w:val="24"/>
                <w:szCs w:val="24"/>
                <w:lang w:val="en-US" w:eastAsia="zh-CN" w:bidi="ar"/>
              </w:rPr>
            </w:pPr>
            <w:r>
              <w:rPr>
                <w:rFonts w:hint="eastAsia" w:ascii="仿宋" w:hAnsi="仿宋" w:eastAsia="仿宋" w:cs="仿宋"/>
                <w:color w:val="auto"/>
                <w:sz w:val="24"/>
                <w:szCs w:val="24"/>
              </w:rPr>
              <w:t>投标人提供202</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年1月1日至今类似项目业绩每提供1个类似业绩的得</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分，共</w:t>
            </w: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rPr>
              <w:t>分。</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5605A81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225" w:beforeAutospacing="0" w:after="0" w:afterAutospacing="0" w:line="360" w:lineRule="auto"/>
              <w:ind w:right="0" w:rightChars="0"/>
              <w:jc w:val="left"/>
              <w:rPr>
                <w:rFonts w:hint="eastAsia" w:ascii="仿宋" w:hAnsi="仿宋" w:eastAsia="仿宋" w:cs="仿宋"/>
                <w:color w:val="auto"/>
                <w:sz w:val="24"/>
                <w:szCs w:val="24"/>
              </w:rPr>
            </w:pPr>
            <w:r>
              <w:rPr>
                <w:rFonts w:hint="eastAsia" w:ascii="仿宋" w:hAnsi="仿宋" w:eastAsia="仿宋" w:cs="仿宋"/>
                <w:color w:val="auto"/>
                <w:sz w:val="24"/>
                <w:szCs w:val="24"/>
              </w:rPr>
              <w:t>提供合同或成交/中标通知书</w:t>
            </w:r>
            <w:r>
              <w:rPr>
                <w:rFonts w:hint="eastAsia" w:ascii="仿宋" w:hAnsi="仿宋" w:eastAsia="仿宋" w:cs="仿宋"/>
                <w:color w:val="auto"/>
                <w:sz w:val="24"/>
                <w:szCs w:val="24"/>
                <w:lang w:eastAsia="zh-CN"/>
              </w:rPr>
              <w:t>复印</w:t>
            </w:r>
            <w:r>
              <w:rPr>
                <w:rFonts w:hint="eastAsia" w:ascii="仿宋" w:hAnsi="仿宋" w:eastAsia="仿宋" w:cs="仿宋"/>
                <w:color w:val="auto"/>
                <w:sz w:val="24"/>
                <w:szCs w:val="24"/>
              </w:rPr>
              <w:t>件加盖公章</w:t>
            </w:r>
          </w:p>
        </w:tc>
      </w:tr>
      <w:tr w14:paraId="1229F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22" w:hRule="atLeast"/>
        </w:trPr>
        <w:tc>
          <w:tcPr>
            <w:tcW w:w="780" w:type="dxa"/>
            <w:tcBorders>
              <w:top w:val="single" w:color="auto" w:sz="4" w:space="0"/>
              <w:left w:val="single" w:color="auto" w:sz="4" w:space="0"/>
              <w:bottom w:val="single" w:color="auto" w:sz="4" w:space="0"/>
              <w:right w:val="single" w:color="auto" w:sz="4" w:space="0"/>
            </w:tcBorders>
            <w:noWrap w:val="0"/>
            <w:vAlign w:val="center"/>
          </w:tcPr>
          <w:p w14:paraId="030DA14D">
            <w:pPr>
              <w:spacing w:line="320" w:lineRule="exact"/>
              <w:rPr>
                <w:rFonts w:hint="default"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4</w:t>
            </w:r>
          </w:p>
        </w:tc>
        <w:tc>
          <w:tcPr>
            <w:tcW w:w="1230" w:type="dxa"/>
            <w:tcBorders>
              <w:top w:val="single" w:color="auto" w:sz="4" w:space="0"/>
              <w:left w:val="single" w:color="auto" w:sz="4" w:space="0"/>
              <w:bottom w:val="single" w:color="auto" w:sz="4" w:space="0"/>
              <w:right w:val="single" w:color="auto" w:sz="4" w:space="0"/>
            </w:tcBorders>
            <w:noWrap w:val="0"/>
            <w:vAlign w:val="center"/>
          </w:tcPr>
          <w:p w14:paraId="3C1607BD">
            <w:pPr>
              <w:spacing w:line="320" w:lineRule="exact"/>
              <w:rPr>
                <w:rFonts w:hint="eastAsia" w:ascii="仿宋" w:hAnsi="仿宋" w:eastAsia="仿宋" w:cs="仿宋"/>
                <w:color w:val="auto"/>
                <w:sz w:val="24"/>
                <w:szCs w:val="24"/>
              </w:rPr>
            </w:pPr>
            <w:r>
              <w:rPr>
                <w:rFonts w:hint="eastAsia" w:ascii="仿宋" w:hAnsi="仿宋" w:eastAsia="仿宋" w:cs="仿宋"/>
                <w:color w:val="000000"/>
                <w:sz w:val="28"/>
                <w:szCs w:val="28"/>
              </w:rPr>
              <w:t>质保期4%</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440A089B">
            <w:pPr>
              <w:pStyle w:val="15"/>
              <w:jc w:val="center"/>
              <w:rPr>
                <w:rFonts w:hint="eastAsia" w:ascii="仿宋" w:hAnsi="仿宋" w:eastAsia="仿宋" w:cs="仿宋"/>
                <w:bCs/>
                <w:color w:val="auto"/>
                <w:sz w:val="24"/>
                <w:szCs w:val="24"/>
                <w:lang w:val="en-US" w:eastAsia="zh-CN"/>
              </w:rPr>
            </w:pPr>
            <w:r>
              <w:rPr>
                <w:rFonts w:ascii="仿宋" w:hAnsi="仿宋" w:eastAsia="仿宋" w:cs="仿宋"/>
                <w:bCs/>
                <w:color w:val="000000"/>
                <w:sz w:val="28"/>
                <w:szCs w:val="28"/>
                <w:lang w:eastAsia="zh-CN"/>
              </w:rPr>
              <w:t>4</w:t>
            </w:r>
          </w:p>
        </w:tc>
        <w:tc>
          <w:tcPr>
            <w:tcW w:w="6480" w:type="dxa"/>
            <w:tcBorders>
              <w:top w:val="single" w:color="auto" w:sz="4" w:space="0"/>
              <w:left w:val="single" w:color="auto" w:sz="4" w:space="0"/>
              <w:bottom w:val="single" w:color="auto" w:sz="4" w:space="0"/>
              <w:right w:val="single" w:color="auto" w:sz="4" w:space="0"/>
            </w:tcBorders>
            <w:noWrap w:val="0"/>
            <w:vAlign w:val="center"/>
          </w:tcPr>
          <w:p w14:paraId="55C10E08">
            <w:pPr>
              <w:pStyle w:val="15"/>
              <w:rPr>
                <w:rFonts w:hint="eastAsia" w:ascii="仿宋" w:hAnsi="仿宋" w:eastAsia="仿宋" w:cs="仿宋"/>
                <w:color w:val="auto"/>
                <w:sz w:val="24"/>
                <w:szCs w:val="24"/>
              </w:rPr>
            </w:pPr>
            <w:r>
              <w:rPr>
                <w:rFonts w:ascii="仿宋" w:hAnsi="仿宋" w:eastAsia="仿宋" w:cs="仿宋"/>
                <w:color w:val="000000"/>
                <w:sz w:val="28"/>
                <w:szCs w:val="28"/>
                <w:lang w:eastAsia="zh-CN"/>
              </w:rPr>
              <w:t>除满足2年质保要求外，每增加一年质保加2分，最多加4分。</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0A8DD3E6">
            <w:pPr>
              <w:widowControl/>
              <w:spacing w:before="225" w:line="360" w:lineRule="auto"/>
              <w:jc w:val="left"/>
              <w:rPr>
                <w:rFonts w:hint="eastAsia" w:ascii="仿宋" w:hAnsi="仿宋" w:eastAsia="仿宋" w:cs="仿宋"/>
                <w:color w:val="auto"/>
                <w:sz w:val="24"/>
                <w:szCs w:val="24"/>
              </w:rPr>
            </w:pPr>
            <w:r>
              <w:rPr>
                <w:rFonts w:hint="eastAsia" w:ascii="仿宋" w:hAnsi="仿宋" w:eastAsia="仿宋" w:cs="仿宋"/>
                <w:color w:val="000000"/>
                <w:sz w:val="28"/>
                <w:szCs w:val="28"/>
              </w:rPr>
              <w:t>提供书面承诺函</w:t>
            </w:r>
          </w:p>
        </w:tc>
      </w:tr>
    </w:tbl>
    <w:p w14:paraId="049A714F">
      <w:pPr>
        <w:widowControl/>
        <w:spacing w:line="360" w:lineRule="auto"/>
        <w:jc w:val="center"/>
        <w:rPr>
          <w:rFonts w:hint="eastAsia" w:ascii="仿宋" w:hAnsi="仿宋" w:eastAsia="仿宋" w:cs="仿宋"/>
          <w:b/>
          <w:color w:val="auto"/>
          <w:sz w:val="28"/>
          <w:szCs w:val="28"/>
          <w:highlight w:val="none"/>
          <w:lang w:val="en-US" w:eastAsia="zh-CN"/>
        </w:rPr>
      </w:pPr>
      <w:r>
        <w:rPr>
          <w:rFonts w:hint="eastAsia" w:ascii="仿宋" w:hAnsi="仿宋" w:eastAsia="仿宋" w:cs="仿宋"/>
          <w:b/>
          <w:bCs w:val="0"/>
          <w:color w:val="auto"/>
          <w:sz w:val="24"/>
          <w:szCs w:val="24"/>
          <w:lang w:val="en-US" w:eastAsia="zh-CN"/>
        </w:rPr>
        <w:t xml:space="preserve">                         </w:t>
      </w:r>
    </w:p>
    <w:p w14:paraId="2012F87A">
      <w:pPr>
        <w:widowControl/>
        <w:spacing w:line="360" w:lineRule="auto"/>
        <w:jc w:val="center"/>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val="en-US" w:eastAsia="zh-CN"/>
        </w:rPr>
        <w:t xml:space="preserve"> </w:t>
      </w:r>
    </w:p>
    <w:p w14:paraId="54A3A28D">
      <w:pPr>
        <w:widowControl/>
        <w:spacing w:line="36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响应文件</w:t>
      </w:r>
      <w:r>
        <w:rPr>
          <w:rFonts w:hint="eastAsia" w:ascii="仿宋" w:hAnsi="仿宋" w:eastAsia="仿宋" w:cs="仿宋"/>
          <w:b/>
          <w:color w:val="auto"/>
          <w:sz w:val="28"/>
          <w:szCs w:val="28"/>
          <w:highlight w:val="none"/>
          <w:lang w:eastAsia="zh-CN"/>
        </w:rPr>
        <w:t>部分</w:t>
      </w:r>
      <w:r>
        <w:rPr>
          <w:rFonts w:hint="eastAsia" w:ascii="仿宋" w:hAnsi="仿宋" w:eastAsia="仿宋" w:cs="仿宋"/>
          <w:b/>
          <w:color w:val="auto"/>
          <w:sz w:val="28"/>
          <w:szCs w:val="28"/>
          <w:highlight w:val="none"/>
        </w:rPr>
        <w:t>格式</w:t>
      </w:r>
    </w:p>
    <w:p w14:paraId="00F0C6AA">
      <w:pPr>
        <w:pStyle w:val="5"/>
        <w:keepNext w:val="0"/>
        <w:keepLines w:val="0"/>
        <w:pageBreakBefore w:val="0"/>
        <w:kinsoku/>
        <w:wordWrap/>
        <w:overflowPunct/>
        <w:topLinePunct w:val="0"/>
        <w:autoSpaceDE/>
        <w:autoSpaceDN/>
        <w:bidi w:val="0"/>
        <w:adjustRightInd/>
        <w:snapToGrid/>
        <w:spacing w:line="360" w:lineRule="atLeast"/>
        <w:ind w:firstLine="843" w:firstLineChars="300"/>
        <w:textAlignment w:val="auto"/>
        <w:rPr>
          <w:rStyle w:val="13"/>
          <w:rFonts w:hint="eastAsia" w:ascii="仿宋" w:hAnsi="仿宋" w:eastAsia="仿宋" w:cs="仿宋"/>
          <w:b/>
          <w:bCs/>
          <w:i w:val="0"/>
          <w:iCs w:val="0"/>
          <w:caps w:val="0"/>
          <w:color w:val="auto"/>
          <w:spacing w:val="0"/>
          <w:sz w:val="28"/>
          <w:szCs w:val="28"/>
          <w:highlight w:val="none"/>
        </w:rPr>
      </w:pPr>
      <w:r>
        <w:rPr>
          <w:rFonts w:hint="eastAsia" w:ascii="仿宋" w:hAnsi="仿宋" w:eastAsia="仿宋" w:cs="仿宋"/>
          <w:b/>
          <w:bCs/>
          <w:color w:val="auto"/>
          <w:kern w:val="0"/>
          <w:sz w:val="28"/>
          <w:szCs w:val="28"/>
          <w:highlight w:val="none"/>
        </w:rPr>
        <w:t>响应文件提供正本一份，副本</w:t>
      </w:r>
      <w:r>
        <w:rPr>
          <w:rFonts w:hint="eastAsia" w:ascii="仿宋" w:hAnsi="仿宋" w:eastAsia="仿宋" w:cs="仿宋"/>
          <w:b/>
          <w:bCs/>
          <w:color w:val="auto"/>
          <w:kern w:val="0"/>
          <w:sz w:val="28"/>
          <w:szCs w:val="28"/>
          <w:highlight w:val="none"/>
          <w:lang w:eastAsia="zh-CN"/>
        </w:rPr>
        <w:t>二</w:t>
      </w:r>
      <w:r>
        <w:rPr>
          <w:rFonts w:hint="eastAsia" w:ascii="仿宋" w:hAnsi="仿宋" w:eastAsia="仿宋" w:cs="仿宋"/>
          <w:b/>
          <w:bCs/>
          <w:color w:val="auto"/>
          <w:kern w:val="0"/>
          <w:sz w:val="28"/>
          <w:szCs w:val="28"/>
          <w:highlight w:val="none"/>
        </w:rPr>
        <w:t>份，</w:t>
      </w:r>
      <w:r>
        <w:rPr>
          <w:rFonts w:hint="eastAsia" w:ascii="仿宋" w:hAnsi="仿宋" w:eastAsia="仿宋" w:cs="仿宋"/>
          <w:b/>
          <w:bCs/>
          <w:color w:val="auto"/>
          <w:kern w:val="0"/>
          <w:sz w:val="28"/>
          <w:szCs w:val="28"/>
          <w:highlight w:val="none"/>
          <w:lang w:eastAsia="zh-CN"/>
        </w:rPr>
        <w:t>响应文件扫描件一份放于</w:t>
      </w:r>
      <w:r>
        <w:rPr>
          <w:rFonts w:hint="eastAsia" w:ascii="仿宋" w:hAnsi="仿宋" w:eastAsia="仿宋" w:cs="仿宋"/>
          <w:b/>
          <w:bCs/>
          <w:color w:val="auto"/>
          <w:kern w:val="0"/>
          <w:sz w:val="28"/>
          <w:szCs w:val="28"/>
          <w:highlight w:val="none"/>
          <w:lang w:val="en-US" w:eastAsia="zh-CN"/>
        </w:rPr>
        <w:t>U盘，</w:t>
      </w:r>
      <w:r>
        <w:rPr>
          <w:rFonts w:hint="eastAsia" w:ascii="仿宋" w:hAnsi="仿宋" w:eastAsia="仿宋" w:cs="仿宋"/>
          <w:b/>
          <w:bCs/>
          <w:color w:val="auto"/>
          <w:kern w:val="0"/>
          <w:sz w:val="28"/>
          <w:szCs w:val="28"/>
          <w:highlight w:val="none"/>
        </w:rPr>
        <w:t>密封</w:t>
      </w:r>
      <w:r>
        <w:rPr>
          <w:rFonts w:hint="eastAsia" w:ascii="仿宋" w:hAnsi="仿宋" w:eastAsia="仿宋" w:cs="仿宋"/>
          <w:b/>
          <w:bCs/>
          <w:color w:val="auto"/>
          <w:kern w:val="0"/>
          <w:sz w:val="28"/>
          <w:szCs w:val="28"/>
          <w:highlight w:val="none"/>
          <w:lang w:eastAsia="zh-CN"/>
        </w:rPr>
        <w:t>，</w:t>
      </w:r>
      <w:r>
        <w:rPr>
          <w:rFonts w:hint="eastAsia" w:ascii="仿宋" w:hAnsi="仿宋" w:eastAsia="仿宋" w:cs="仿宋"/>
          <w:b/>
          <w:bCs/>
          <w:color w:val="auto"/>
          <w:kern w:val="0"/>
          <w:sz w:val="28"/>
          <w:szCs w:val="28"/>
          <w:highlight w:val="none"/>
        </w:rPr>
        <w:t>加盖公司鲜章</w:t>
      </w:r>
      <w:r>
        <w:rPr>
          <w:rFonts w:hint="eastAsia" w:ascii="仿宋" w:hAnsi="仿宋" w:eastAsia="仿宋" w:cs="仿宋"/>
          <w:b/>
          <w:bCs/>
          <w:color w:val="auto"/>
          <w:kern w:val="0"/>
          <w:sz w:val="28"/>
          <w:szCs w:val="28"/>
          <w:highlight w:val="none"/>
          <w:lang w:eastAsia="zh-CN"/>
        </w:rPr>
        <w:t>。</w:t>
      </w:r>
    </w:p>
    <w:p w14:paraId="481AC58A">
      <w:pPr>
        <w:spacing w:line="360" w:lineRule="auto"/>
        <w:jc w:val="center"/>
        <w:rPr>
          <w:rFonts w:hint="eastAsia" w:ascii="仿宋" w:hAnsi="仿宋" w:eastAsia="仿宋" w:cs="仿宋"/>
          <w:b/>
          <w:color w:val="auto"/>
          <w:sz w:val="28"/>
          <w:szCs w:val="28"/>
          <w:highlight w:val="none"/>
        </w:rPr>
      </w:pPr>
    </w:p>
    <w:p w14:paraId="08D16E18">
      <w:pPr>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mc:AlternateContent>
          <mc:Choice Requires="wps">
            <w:drawing>
              <wp:anchor distT="0" distB="0" distL="114300" distR="114300" simplePos="0" relativeHeight="251659264" behindDoc="0" locked="0" layoutInCell="1" allowOverlap="1">
                <wp:simplePos x="0" y="0"/>
                <wp:positionH relativeFrom="column">
                  <wp:posOffset>3855720</wp:posOffset>
                </wp:positionH>
                <wp:positionV relativeFrom="paragraph">
                  <wp:posOffset>96520</wp:posOffset>
                </wp:positionV>
                <wp:extent cx="2259330" cy="471805"/>
                <wp:effectExtent l="4445" t="4445" r="22225" b="19050"/>
                <wp:wrapNone/>
                <wp:docPr id="3" name="文本框 3"/>
                <wp:cNvGraphicFramePr/>
                <a:graphic xmlns:a="http://schemas.openxmlformats.org/drawingml/2006/main">
                  <a:graphicData uri="http://schemas.microsoft.com/office/word/2010/wordprocessingShape">
                    <wps:wsp>
                      <wps:cNvSpPr txBox="1"/>
                      <wps:spPr>
                        <a:xfrm>
                          <a:off x="0" y="0"/>
                          <a:ext cx="1137285" cy="47180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5B1E36B">
                            <w:pPr>
                              <w:rPr>
                                <w:rFonts w:ascii="黑体" w:eastAsia="黑体"/>
                                <w:b/>
                                <w:sz w:val="48"/>
                                <w:szCs w:val="48"/>
                              </w:rPr>
                            </w:pPr>
                            <w:r>
                              <w:rPr>
                                <w:rFonts w:hint="eastAsia" w:ascii="黑体" w:hAnsi="宋体" w:eastAsia="黑体"/>
                                <w:b/>
                                <w:sz w:val="48"/>
                                <w:szCs w:val="48"/>
                              </w:rPr>
                              <w:t>正本或副本</w:t>
                            </w:r>
                          </w:p>
                        </w:txbxContent>
                      </wps:txbx>
                      <wps:bodyPr upright="1"/>
                    </wps:wsp>
                  </a:graphicData>
                </a:graphic>
              </wp:anchor>
            </w:drawing>
          </mc:Choice>
          <mc:Fallback>
            <w:pict>
              <v:shape id="_x0000_s1026" o:spid="_x0000_s1026" o:spt="202" type="#_x0000_t202" style="position:absolute;left:0pt;margin-left:303.6pt;margin-top:7.6pt;height:37.15pt;width:177.9pt;z-index:251659264;mso-width-relative:page;mso-height-relative:page;" fillcolor="#FFFFFF" filled="t" stroked="t" coordsize="21600,21600" o:gfxdata="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tzLK6NgAAAAJAQAADwAAAAAAAAAB&#10;ACAAAAAiAAAAZHJzL2Rvd25yZXYueG1sUEsBAhQAFAAAAAgAh07iQFQ7HSMQAgAARAQAAA4AAAAA&#10;AAAAAQAgAAAAJwEAAGRycy9lMm9Eb2MueG1sUEsFBgAAAAAGAAYAWQEAAKkFAAAAAA==&#10;">
                <v:fill on="t" focussize="0,0"/>
                <v:stroke color="#000000" joinstyle="miter"/>
                <v:imagedata o:title=""/>
                <o:lock v:ext="edit" aspectratio="f"/>
                <v:textbox>
                  <w:txbxContent>
                    <w:p w14:paraId="25B1E36B">
                      <w:pPr>
                        <w:rPr>
                          <w:rFonts w:ascii="黑体" w:eastAsia="黑体"/>
                          <w:b/>
                          <w:sz w:val="48"/>
                          <w:szCs w:val="48"/>
                        </w:rPr>
                      </w:pPr>
                      <w:r>
                        <w:rPr>
                          <w:rFonts w:hint="eastAsia" w:ascii="黑体" w:hAnsi="宋体" w:eastAsia="黑体"/>
                          <w:b/>
                          <w:sz w:val="48"/>
                          <w:szCs w:val="48"/>
                        </w:rPr>
                        <w:t>正本或副本</w:t>
                      </w:r>
                    </w:p>
                  </w:txbxContent>
                </v:textbox>
              </v:shape>
            </w:pict>
          </mc:Fallback>
        </mc:AlternateContent>
      </w:r>
    </w:p>
    <w:p w14:paraId="4CF519BE">
      <w:pPr>
        <w:spacing w:line="360" w:lineRule="auto"/>
        <w:rPr>
          <w:rFonts w:hint="eastAsia" w:ascii="仿宋" w:hAnsi="仿宋" w:eastAsia="仿宋" w:cs="仿宋"/>
          <w:color w:val="auto"/>
          <w:sz w:val="28"/>
          <w:szCs w:val="28"/>
          <w:highlight w:val="none"/>
        </w:rPr>
      </w:pPr>
    </w:p>
    <w:p w14:paraId="4411FB4F">
      <w:pPr>
        <w:spacing w:line="36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响应文件</w:t>
      </w:r>
    </w:p>
    <w:p w14:paraId="389A920A">
      <w:pPr>
        <w:spacing w:line="360" w:lineRule="auto"/>
        <w:jc w:val="both"/>
        <w:rPr>
          <w:rFonts w:hint="eastAsia" w:ascii="仿宋" w:hAnsi="仿宋" w:eastAsia="仿宋" w:cs="仿宋"/>
          <w:b/>
          <w:color w:val="auto"/>
          <w:sz w:val="28"/>
          <w:szCs w:val="28"/>
          <w:highlight w:val="none"/>
          <w:lang w:eastAsia="zh-CN"/>
        </w:rPr>
      </w:pPr>
      <w:r>
        <w:rPr>
          <w:rFonts w:hint="eastAsia" w:ascii="仿宋" w:hAnsi="仿宋" w:eastAsia="仿宋" w:cs="仿宋"/>
          <w:b/>
          <w:color w:val="auto"/>
          <w:sz w:val="28"/>
          <w:szCs w:val="28"/>
          <w:highlight w:val="none"/>
          <w:lang w:eastAsia="zh-CN"/>
        </w:rPr>
        <w:t>采购人：绵阳市中医医院</w:t>
      </w:r>
    </w:p>
    <w:p w14:paraId="32D36D6E">
      <w:pPr>
        <w:tabs>
          <w:tab w:val="left" w:pos="5433"/>
        </w:tabs>
        <w:spacing w:line="360" w:lineRule="auto"/>
        <w:jc w:val="left"/>
        <w:rPr>
          <w:rFonts w:hint="eastAsia" w:ascii="仿宋" w:hAnsi="仿宋" w:eastAsia="仿宋" w:cs="仿宋"/>
          <w:b/>
          <w:bCs/>
          <w:color w:val="auto"/>
          <w:sz w:val="28"/>
          <w:szCs w:val="28"/>
          <w:highlight w:val="none"/>
          <w:u w:val="none"/>
        </w:rPr>
      </w:pPr>
      <w:r>
        <w:rPr>
          <w:rFonts w:hint="eastAsia" w:ascii="仿宋" w:hAnsi="仿宋" w:eastAsia="仿宋" w:cs="仿宋"/>
          <w:b/>
          <w:bCs/>
          <w:color w:val="auto"/>
          <w:sz w:val="28"/>
          <w:szCs w:val="28"/>
          <w:highlight w:val="none"/>
        </w:rPr>
        <w:t>投标项目编号</w:t>
      </w:r>
      <w:r>
        <w:rPr>
          <w:rFonts w:hint="eastAsia" w:ascii="仿宋" w:hAnsi="仿宋" w:eastAsia="仿宋" w:cs="仿宋"/>
          <w:b/>
          <w:bCs/>
          <w:color w:val="auto"/>
          <w:sz w:val="28"/>
          <w:szCs w:val="28"/>
          <w:highlight w:val="none"/>
          <w:u w:val="none"/>
        </w:rPr>
        <w:t>：</w:t>
      </w:r>
    </w:p>
    <w:p w14:paraId="1DBF17DF">
      <w:pPr>
        <w:tabs>
          <w:tab w:val="left" w:pos="5433"/>
        </w:tabs>
        <w:spacing w:line="360" w:lineRule="auto"/>
        <w:jc w:val="left"/>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投标项目名称</w:t>
      </w:r>
      <w:r>
        <w:rPr>
          <w:rFonts w:hint="eastAsia" w:ascii="仿宋" w:hAnsi="仿宋" w:eastAsia="仿宋" w:cs="仿宋"/>
          <w:b/>
          <w:bCs/>
          <w:color w:val="auto"/>
          <w:sz w:val="28"/>
          <w:szCs w:val="28"/>
          <w:highlight w:val="none"/>
          <w:lang w:eastAsia="zh-CN"/>
        </w:rPr>
        <w:t>：</w:t>
      </w:r>
    </w:p>
    <w:p w14:paraId="579D54F0">
      <w:pPr>
        <w:spacing w:line="240" w:lineRule="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eastAsia="zh-CN"/>
        </w:rPr>
        <w:t>供应商</w:t>
      </w:r>
      <w:r>
        <w:rPr>
          <w:rFonts w:hint="eastAsia" w:ascii="仿宋" w:hAnsi="仿宋" w:eastAsia="仿宋" w:cs="仿宋"/>
          <w:b/>
          <w:bCs/>
          <w:color w:val="auto"/>
          <w:sz w:val="28"/>
          <w:szCs w:val="28"/>
          <w:highlight w:val="none"/>
        </w:rPr>
        <w:t xml:space="preserve">名称（加盖公章）：        </w:t>
      </w:r>
    </w:p>
    <w:p w14:paraId="4B0B1A05">
      <w:pPr>
        <w:spacing w:line="240" w:lineRule="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法定代表人或授权代理人（签字或盖章）：</w:t>
      </w:r>
    </w:p>
    <w:p w14:paraId="79F26670">
      <w:pPr>
        <w:pStyle w:val="5"/>
        <w:spacing w:line="240" w:lineRule="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日期：</w:t>
      </w:r>
    </w:p>
    <w:p w14:paraId="5AAEACB2">
      <w:pPr>
        <w:spacing w:line="360" w:lineRule="auto"/>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rPr>
        <w:t>投标日期：年月日</w:t>
      </w:r>
    </w:p>
    <w:p w14:paraId="33E6115B">
      <w:pPr>
        <w:spacing w:line="360" w:lineRule="auto"/>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rPr>
        <w:t>联系电话：</w:t>
      </w:r>
    </w:p>
    <w:p w14:paraId="274F9CBF">
      <w:pPr>
        <w:spacing w:line="360" w:lineRule="auto"/>
        <w:jc w:val="center"/>
        <w:rPr>
          <w:rFonts w:hint="eastAsia" w:ascii="仿宋" w:hAnsi="仿宋" w:eastAsia="仿宋" w:cs="仿宋"/>
          <w:b/>
          <w:color w:val="auto"/>
          <w:sz w:val="28"/>
          <w:szCs w:val="28"/>
          <w:highlight w:val="none"/>
          <w:lang w:eastAsia="zh-CN"/>
        </w:rPr>
      </w:pPr>
      <w:r>
        <w:rPr>
          <w:rFonts w:hint="eastAsia" w:ascii="仿宋" w:hAnsi="仿宋" w:eastAsia="仿宋" w:cs="仿宋"/>
          <w:b/>
          <w:color w:val="auto"/>
          <w:sz w:val="28"/>
          <w:szCs w:val="28"/>
          <w:highlight w:val="none"/>
        </w:rPr>
        <w:t>文件首页编制目录及页码一</w:t>
      </w:r>
      <w:r>
        <w:rPr>
          <w:rFonts w:hint="eastAsia" w:ascii="仿宋" w:hAnsi="仿宋" w:eastAsia="仿宋" w:cs="仿宋"/>
          <w:b/>
          <w:color w:val="auto"/>
          <w:sz w:val="28"/>
          <w:szCs w:val="28"/>
          <w:highlight w:val="none"/>
          <w:lang w:eastAsia="zh-CN"/>
        </w:rPr>
        <w:t>览表</w:t>
      </w:r>
    </w:p>
    <w:p w14:paraId="78D57C51">
      <w:pPr>
        <w:keepNext w:val="0"/>
        <w:keepLines w:val="0"/>
        <w:widowControl/>
        <w:suppressLineNumbers w:val="0"/>
        <w:ind w:firstLine="3935" w:firstLineChars="1400"/>
        <w:jc w:val="left"/>
        <w:rPr>
          <w:rFonts w:hint="eastAsia" w:ascii="仿宋" w:hAnsi="仿宋" w:eastAsia="仿宋" w:cs="仿宋"/>
          <w:b/>
          <w:bCs/>
          <w:color w:val="auto"/>
          <w:kern w:val="0"/>
          <w:sz w:val="28"/>
          <w:szCs w:val="28"/>
          <w:highlight w:val="none"/>
          <w:lang w:val="en-US" w:eastAsia="zh-CN" w:bidi="ar"/>
        </w:rPr>
      </w:pPr>
    </w:p>
    <w:p w14:paraId="680E742E">
      <w:pPr>
        <w:keepNext w:val="0"/>
        <w:keepLines w:val="0"/>
        <w:widowControl/>
        <w:suppressLineNumbers w:val="0"/>
        <w:ind w:firstLine="3935" w:firstLineChars="1400"/>
        <w:jc w:val="left"/>
        <w:rPr>
          <w:rFonts w:hint="eastAsia" w:ascii="仿宋" w:hAnsi="仿宋" w:eastAsia="仿宋" w:cs="仿宋"/>
          <w:b/>
          <w:bCs/>
          <w:color w:val="auto"/>
          <w:kern w:val="0"/>
          <w:sz w:val="28"/>
          <w:szCs w:val="28"/>
          <w:highlight w:val="none"/>
          <w:lang w:val="en-US" w:eastAsia="zh-CN" w:bidi="ar"/>
        </w:rPr>
      </w:pPr>
    </w:p>
    <w:p w14:paraId="257E2FE2">
      <w:pPr>
        <w:keepNext w:val="0"/>
        <w:keepLines w:val="0"/>
        <w:widowControl/>
        <w:suppressLineNumbers w:val="0"/>
        <w:ind w:firstLine="3935" w:firstLineChars="1400"/>
        <w:jc w:val="left"/>
        <w:rPr>
          <w:rFonts w:hint="eastAsia" w:ascii="仿宋" w:hAnsi="仿宋" w:eastAsia="仿宋" w:cs="仿宋"/>
          <w:b/>
          <w:bCs/>
          <w:color w:val="auto"/>
          <w:kern w:val="0"/>
          <w:sz w:val="28"/>
          <w:szCs w:val="28"/>
          <w:highlight w:val="none"/>
          <w:lang w:val="en-US" w:eastAsia="zh-CN" w:bidi="ar"/>
        </w:rPr>
      </w:pPr>
      <w:r>
        <w:rPr>
          <w:rFonts w:hint="eastAsia" w:ascii="仿宋" w:hAnsi="仿宋" w:eastAsia="仿宋" w:cs="仿宋"/>
          <w:b/>
          <w:bCs/>
          <w:color w:val="auto"/>
          <w:kern w:val="0"/>
          <w:sz w:val="28"/>
          <w:szCs w:val="28"/>
          <w:highlight w:val="none"/>
          <w:lang w:val="en-US" w:eastAsia="zh-CN" w:bidi="ar"/>
        </w:rPr>
        <w:t xml:space="preserve">初始报价一览表 </w:t>
      </w:r>
    </w:p>
    <w:p w14:paraId="5DBCA981">
      <w:pPr>
        <w:keepNext w:val="0"/>
        <w:keepLines w:val="0"/>
        <w:widowControl/>
        <w:suppressLineNumbers w:val="0"/>
        <w:spacing w:line="360" w:lineRule="auto"/>
        <w:jc w:val="both"/>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项目名称：</w:t>
      </w:r>
    </w:p>
    <w:p w14:paraId="112286F3">
      <w:pPr>
        <w:keepNext w:val="0"/>
        <w:keepLines w:val="0"/>
        <w:widowControl/>
        <w:suppressLineNumbers w:val="0"/>
        <w:spacing w:line="360" w:lineRule="auto"/>
        <w:jc w:val="both"/>
        <w:rPr>
          <w:rFonts w:hint="eastAsia" w:ascii="仿宋" w:hAnsi="仿宋" w:eastAsia="仿宋" w:cs="仿宋"/>
          <w:b w:val="0"/>
          <w:bCs w:val="0"/>
          <w:color w:val="auto"/>
          <w:kern w:val="0"/>
          <w:sz w:val="28"/>
          <w:szCs w:val="28"/>
          <w:highlight w:val="none"/>
          <w:lang w:val="en-US" w:eastAsia="zh-CN" w:bidi="ar"/>
        </w:rPr>
      </w:pPr>
      <w:r>
        <w:rPr>
          <w:rFonts w:hint="eastAsia" w:ascii="仿宋" w:hAnsi="仿宋" w:eastAsia="仿宋" w:cs="仿宋"/>
          <w:b w:val="0"/>
          <w:bCs w:val="0"/>
          <w:color w:val="auto"/>
          <w:kern w:val="0"/>
          <w:sz w:val="28"/>
          <w:szCs w:val="28"/>
          <w:highlight w:val="none"/>
          <w:lang w:val="en-US" w:eastAsia="zh-CN" w:bidi="ar"/>
        </w:rPr>
        <w:t>采购编号：</w:t>
      </w:r>
    </w:p>
    <w:tbl>
      <w:tblPr>
        <w:tblStyle w:val="11"/>
        <w:tblW w:w="9313" w:type="dxa"/>
        <w:tblInd w:w="-3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5"/>
        <w:gridCol w:w="930"/>
        <w:gridCol w:w="991"/>
        <w:gridCol w:w="420"/>
        <w:gridCol w:w="615"/>
        <w:gridCol w:w="525"/>
        <w:gridCol w:w="885"/>
        <w:gridCol w:w="885"/>
        <w:gridCol w:w="1244"/>
        <w:gridCol w:w="975"/>
        <w:gridCol w:w="1288"/>
      </w:tblGrid>
      <w:tr w14:paraId="2475E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dxa"/>
            <w:noWrap w:val="0"/>
            <w:vAlign w:val="top"/>
          </w:tcPr>
          <w:p w14:paraId="0F055911">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vertAlign w:val="baseline"/>
                <w:lang w:eastAsia="zh-CN"/>
              </w:rPr>
              <w:t>序号</w:t>
            </w:r>
          </w:p>
        </w:tc>
        <w:tc>
          <w:tcPr>
            <w:tcW w:w="930" w:type="dxa"/>
            <w:noWrap w:val="0"/>
            <w:vAlign w:val="top"/>
          </w:tcPr>
          <w:p w14:paraId="7A6571A0">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vertAlign w:val="baseline"/>
                <w:lang w:eastAsia="zh-CN"/>
              </w:rPr>
              <w:t>产品名称</w:t>
            </w:r>
          </w:p>
        </w:tc>
        <w:tc>
          <w:tcPr>
            <w:tcW w:w="991" w:type="dxa"/>
            <w:noWrap w:val="0"/>
            <w:vAlign w:val="top"/>
          </w:tcPr>
          <w:p w14:paraId="76A881AA">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eastAsia="zh-CN"/>
              </w:rPr>
              <w:t>投标产品注册证名称</w:t>
            </w:r>
          </w:p>
        </w:tc>
        <w:tc>
          <w:tcPr>
            <w:tcW w:w="420" w:type="dxa"/>
            <w:noWrap w:val="0"/>
            <w:vAlign w:val="top"/>
          </w:tcPr>
          <w:p w14:paraId="21FDA64E">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vertAlign w:val="baseline"/>
                <w:lang w:eastAsia="zh-CN"/>
              </w:rPr>
              <w:t>品牌</w:t>
            </w:r>
          </w:p>
        </w:tc>
        <w:tc>
          <w:tcPr>
            <w:tcW w:w="615" w:type="dxa"/>
            <w:noWrap w:val="0"/>
            <w:vAlign w:val="top"/>
          </w:tcPr>
          <w:p w14:paraId="1BABF633">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vertAlign w:val="baseline"/>
                <w:lang w:eastAsia="zh-CN"/>
              </w:rPr>
              <w:t>规格型号</w:t>
            </w:r>
          </w:p>
        </w:tc>
        <w:tc>
          <w:tcPr>
            <w:tcW w:w="525" w:type="dxa"/>
            <w:noWrap w:val="0"/>
            <w:vAlign w:val="top"/>
          </w:tcPr>
          <w:p w14:paraId="48CC42E4">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vertAlign w:val="baseline"/>
                <w:lang w:eastAsia="zh-CN"/>
              </w:rPr>
              <w:t>产地</w:t>
            </w:r>
          </w:p>
        </w:tc>
        <w:tc>
          <w:tcPr>
            <w:tcW w:w="885" w:type="dxa"/>
            <w:noWrap w:val="0"/>
            <w:vAlign w:val="top"/>
          </w:tcPr>
          <w:p w14:paraId="7E2AAE54">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vertAlign w:val="baseline"/>
                <w:lang w:eastAsia="zh-CN"/>
              </w:rPr>
              <w:t>生产厂家</w:t>
            </w:r>
          </w:p>
        </w:tc>
        <w:tc>
          <w:tcPr>
            <w:tcW w:w="885" w:type="dxa"/>
            <w:noWrap w:val="0"/>
            <w:vAlign w:val="top"/>
          </w:tcPr>
          <w:p w14:paraId="65B0071F">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vertAlign w:val="baseline"/>
                <w:lang w:eastAsia="zh-CN"/>
              </w:rPr>
              <w:t>计价单位</w:t>
            </w:r>
          </w:p>
        </w:tc>
        <w:tc>
          <w:tcPr>
            <w:tcW w:w="1244" w:type="dxa"/>
            <w:noWrap w:val="0"/>
            <w:vAlign w:val="top"/>
          </w:tcPr>
          <w:p w14:paraId="04B28CC4">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vertAlign w:val="baseline"/>
                <w:lang w:eastAsia="zh-CN"/>
              </w:rPr>
              <w:t>单价（元）</w:t>
            </w:r>
          </w:p>
        </w:tc>
        <w:tc>
          <w:tcPr>
            <w:tcW w:w="975" w:type="dxa"/>
            <w:noWrap w:val="0"/>
            <w:vAlign w:val="top"/>
          </w:tcPr>
          <w:p w14:paraId="0054685C">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vertAlign w:val="baseline"/>
                <w:lang w:eastAsia="zh-CN"/>
              </w:rPr>
              <w:t>数量</w:t>
            </w:r>
          </w:p>
        </w:tc>
        <w:tc>
          <w:tcPr>
            <w:tcW w:w="1288" w:type="dxa"/>
            <w:noWrap w:val="0"/>
            <w:vAlign w:val="top"/>
          </w:tcPr>
          <w:p w14:paraId="2783E253">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vertAlign w:val="baseline"/>
                <w:lang w:eastAsia="zh-CN"/>
              </w:rPr>
              <w:t>总价（元）</w:t>
            </w:r>
          </w:p>
        </w:tc>
      </w:tr>
      <w:tr w14:paraId="19A5C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dxa"/>
            <w:noWrap w:val="0"/>
            <w:vAlign w:val="top"/>
          </w:tcPr>
          <w:p w14:paraId="6F85856F">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rPr>
            </w:pPr>
          </w:p>
        </w:tc>
        <w:tc>
          <w:tcPr>
            <w:tcW w:w="930" w:type="dxa"/>
            <w:noWrap w:val="0"/>
            <w:vAlign w:val="top"/>
          </w:tcPr>
          <w:p w14:paraId="5BA699F7">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rPr>
            </w:pPr>
          </w:p>
        </w:tc>
        <w:tc>
          <w:tcPr>
            <w:tcW w:w="991" w:type="dxa"/>
            <w:noWrap w:val="0"/>
            <w:vAlign w:val="top"/>
          </w:tcPr>
          <w:p w14:paraId="6A523FA2">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rPr>
            </w:pPr>
          </w:p>
        </w:tc>
        <w:tc>
          <w:tcPr>
            <w:tcW w:w="420" w:type="dxa"/>
            <w:noWrap w:val="0"/>
            <w:vAlign w:val="top"/>
          </w:tcPr>
          <w:p w14:paraId="0821368A">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rPr>
            </w:pPr>
          </w:p>
        </w:tc>
        <w:tc>
          <w:tcPr>
            <w:tcW w:w="615" w:type="dxa"/>
            <w:noWrap w:val="0"/>
            <w:vAlign w:val="top"/>
          </w:tcPr>
          <w:p w14:paraId="132622DB">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rPr>
            </w:pPr>
          </w:p>
        </w:tc>
        <w:tc>
          <w:tcPr>
            <w:tcW w:w="525" w:type="dxa"/>
            <w:noWrap w:val="0"/>
            <w:vAlign w:val="top"/>
          </w:tcPr>
          <w:p w14:paraId="0383E645">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rPr>
            </w:pPr>
          </w:p>
        </w:tc>
        <w:tc>
          <w:tcPr>
            <w:tcW w:w="885" w:type="dxa"/>
            <w:noWrap w:val="0"/>
            <w:vAlign w:val="top"/>
          </w:tcPr>
          <w:p w14:paraId="7200B0B2">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rPr>
            </w:pPr>
          </w:p>
        </w:tc>
        <w:tc>
          <w:tcPr>
            <w:tcW w:w="885" w:type="dxa"/>
            <w:noWrap w:val="0"/>
            <w:vAlign w:val="top"/>
          </w:tcPr>
          <w:p w14:paraId="27926034">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rPr>
            </w:pPr>
          </w:p>
        </w:tc>
        <w:tc>
          <w:tcPr>
            <w:tcW w:w="1244" w:type="dxa"/>
            <w:noWrap w:val="0"/>
            <w:vAlign w:val="top"/>
          </w:tcPr>
          <w:p w14:paraId="51D63B36">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rPr>
            </w:pPr>
          </w:p>
        </w:tc>
        <w:tc>
          <w:tcPr>
            <w:tcW w:w="975" w:type="dxa"/>
            <w:noWrap w:val="0"/>
            <w:vAlign w:val="top"/>
          </w:tcPr>
          <w:p w14:paraId="5720C88B">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rPr>
            </w:pPr>
          </w:p>
        </w:tc>
        <w:tc>
          <w:tcPr>
            <w:tcW w:w="1288" w:type="dxa"/>
            <w:noWrap w:val="0"/>
            <w:vAlign w:val="top"/>
          </w:tcPr>
          <w:p w14:paraId="4B9C52B0">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rPr>
            </w:pPr>
          </w:p>
        </w:tc>
      </w:tr>
      <w:tr w14:paraId="595D6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dxa"/>
            <w:noWrap w:val="0"/>
            <w:vAlign w:val="top"/>
          </w:tcPr>
          <w:p w14:paraId="38422622">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rPr>
            </w:pPr>
          </w:p>
        </w:tc>
        <w:tc>
          <w:tcPr>
            <w:tcW w:w="930" w:type="dxa"/>
            <w:noWrap w:val="0"/>
            <w:vAlign w:val="top"/>
          </w:tcPr>
          <w:p w14:paraId="00C67EEB">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rPr>
            </w:pPr>
          </w:p>
        </w:tc>
        <w:tc>
          <w:tcPr>
            <w:tcW w:w="991" w:type="dxa"/>
            <w:noWrap w:val="0"/>
            <w:vAlign w:val="top"/>
          </w:tcPr>
          <w:p w14:paraId="3D887077">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rPr>
            </w:pPr>
          </w:p>
        </w:tc>
        <w:tc>
          <w:tcPr>
            <w:tcW w:w="420" w:type="dxa"/>
            <w:noWrap w:val="0"/>
            <w:vAlign w:val="top"/>
          </w:tcPr>
          <w:p w14:paraId="6181D8EE">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rPr>
            </w:pPr>
          </w:p>
        </w:tc>
        <w:tc>
          <w:tcPr>
            <w:tcW w:w="615" w:type="dxa"/>
            <w:noWrap w:val="0"/>
            <w:vAlign w:val="top"/>
          </w:tcPr>
          <w:p w14:paraId="334FBE0B">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rPr>
            </w:pPr>
          </w:p>
        </w:tc>
        <w:tc>
          <w:tcPr>
            <w:tcW w:w="525" w:type="dxa"/>
            <w:noWrap w:val="0"/>
            <w:vAlign w:val="top"/>
          </w:tcPr>
          <w:p w14:paraId="2C10EEBE">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rPr>
            </w:pPr>
          </w:p>
        </w:tc>
        <w:tc>
          <w:tcPr>
            <w:tcW w:w="885" w:type="dxa"/>
            <w:noWrap w:val="0"/>
            <w:vAlign w:val="top"/>
          </w:tcPr>
          <w:p w14:paraId="0B444423">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rPr>
            </w:pPr>
          </w:p>
        </w:tc>
        <w:tc>
          <w:tcPr>
            <w:tcW w:w="885" w:type="dxa"/>
            <w:noWrap w:val="0"/>
            <w:vAlign w:val="top"/>
          </w:tcPr>
          <w:p w14:paraId="5944104A">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rPr>
            </w:pPr>
          </w:p>
        </w:tc>
        <w:tc>
          <w:tcPr>
            <w:tcW w:w="1244" w:type="dxa"/>
            <w:noWrap w:val="0"/>
            <w:vAlign w:val="top"/>
          </w:tcPr>
          <w:p w14:paraId="7DE6F10D">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rPr>
            </w:pPr>
          </w:p>
        </w:tc>
        <w:tc>
          <w:tcPr>
            <w:tcW w:w="975" w:type="dxa"/>
            <w:noWrap w:val="0"/>
            <w:vAlign w:val="top"/>
          </w:tcPr>
          <w:p w14:paraId="185F0157">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rPr>
            </w:pPr>
          </w:p>
        </w:tc>
        <w:tc>
          <w:tcPr>
            <w:tcW w:w="1288" w:type="dxa"/>
            <w:noWrap w:val="0"/>
            <w:vAlign w:val="top"/>
          </w:tcPr>
          <w:p w14:paraId="026B7759">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rPr>
            </w:pPr>
          </w:p>
        </w:tc>
      </w:tr>
    </w:tbl>
    <w:p w14:paraId="3FC160CE">
      <w:pPr>
        <w:spacing w:line="360" w:lineRule="auto"/>
        <w:ind w:left="560" w:hanging="560" w:hanging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eastAsia="zh-CN"/>
        </w:rPr>
        <w:t>注：</w:t>
      </w:r>
      <w:r>
        <w:rPr>
          <w:rFonts w:hint="eastAsia" w:ascii="仿宋" w:hAnsi="仿宋" w:eastAsia="仿宋" w:cs="仿宋"/>
          <w:color w:val="auto"/>
          <w:sz w:val="28"/>
          <w:szCs w:val="28"/>
          <w:highlight w:val="none"/>
          <w:lang w:val="en-US" w:eastAsia="zh-CN"/>
        </w:rPr>
        <w:t>1.所有报价均用人民币表示,所报价格是交货地的验收价格，报价包含本项目所需的一切费用。</w:t>
      </w:r>
    </w:p>
    <w:p w14:paraId="5E5DC8A5">
      <w:pPr>
        <w:spacing w:line="360" w:lineRule="auto"/>
        <w:ind w:left="479" w:leftChars="228" w:firstLine="0" w:firstLineChars="0"/>
        <w:rPr>
          <w:rFonts w:hint="eastAsia" w:ascii="仿宋" w:hAnsi="仿宋" w:eastAsia="仿宋" w:cs="仿宋"/>
          <w:b w:val="0"/>
          <w:bCs w:val="0"/>
          <w:color w:val="auto"/>
          <w:sz w:val="28"/>
          <w:szCs w:val="28"/>
          <w:highlight w:val="none"/>
          <w:lang w:eastAsia="zh-CN"/>
        </w:rPr>
      </w:pPr>
      <w:r>
        <w:rPr>
          <w:rFonts w:hint="eastAsia" w:ascii="仿宋" w:hAnsi="仿宋" w:eastAsia="仿宋" w:cs="仿宋"/>
          <w:color w:val="auto"/>
          <w:sz w:val="28"/>
          <w:szCs w:val="28"/>
          <w:highlight w:val="none"/>
          <w:lang w:val="en-US" w:eastAsia="zh-CN"/>
        </w:rPr>
        <w:t>2.报价不能超过最高限价，否则将作为无效响应处理。</w:t>
      </w:r>
    </w:p>
    <w:p w14:paraId="0BBA590B">
      <w:pPr>
        <w:spacing w:line="360" w:lineRule="auto"/>
        <w:ind w:firstLine="560" w:firstLineChars="200"/>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lang w:eastAsia="zh-CN"/>
        </w:rPr>
        <w:t>供应商</w:t>
      </w:r>
      <w:r>
        <w:rPr>
          <w:rFonts w:hint="eastAsia" w:ascii="仿宋" w:hAnsi="仿宋" w:eastAsia="仿宋" w:cs="仿宋"/>
          <w:b w:val="0"/>
          <w:bCs w:val="0"/>
          <w:color w:val="auto"/>
          <w:sz w:val="28"/>
          <w:szCs w:val="28"/>
          <w:highlight w:val="none"/>
        </w:rPr>
        <w:t xml:space="preserve">名称（加盖公章）：        </w:t>
      </w:r>
    </w:p>
    <w:p w14:paraId="4CE202E7">
      <w:pPr>
        <w:spacing w:line="360" w:lineRule="auto"/>
        <w:ind w:firstLine="560" w:firstLineChars="200"/>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法定代表人或授权代理人（签字或盖章）：</w:t>
      </w:r>
    </w:p>
    <w:p w14:paraId="5F9925EF">
      <w:pPr>
        <w:pStyle w:val="5"/>
        <w:spacing w:line="360" w:lineRule="auto"/>
        <w:ind w:firstLine="560" w:firstLineChars="200"/>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日</w:t>
      </w:r>
      <w:r>
        <w:rPr>
          <w:rFonts w:hint="eastAsia" w:ascii="仿宋" w:hAnsi="仿宋" w:eastAsia="仿宋" w:cs="仿宋"/>
          <w:b w:val="0"/>
          <w:bCs w:val="0"/>
          <w:color w:val="auto"/>
          <w:sz w:val="28"/>
          <w:szCs w:val="28"/>
          <w:highlight w:val="none"/>
          <w:lang w:val="en-US" w:eastAsia="zh-CN"/>
        </w:rPr>
        <w:t xml:space="preserve"> </w:t>
      </w:r>
      <w:r>
        <w:rPr>
          <w:rFonts w:hint="eastAsia" w:ascii="仿宋" w:hAnsi="仿宋" w:eastAsia="仿宋" w:cs="仿宋"/>
          <w:b w:val="0"/>
          <w:bCs w:val="0"/>
          <w:color w:val="auto"/>
          <w:sz w:val="28"/>
          <w:szCs w:val="28"/>
          <w:highlight w:val="none"/>
        </w:rPr>
        <w:t>期：</w:t>
      </w:r>
    </w:p>
    <w:p w14:paraId="026734F3">
      <w:pPr>
        <w:spacing w:line="360" w:lineRule="auto"/>
        <w:jc w:val="center"/>
        <w:rPr>
          <w:rFonts w:hint="eastAsia" w:ascii="仿宋" w:hAnsi="仿宋" w:eastAsia="仿宋" w:cs="仿宋"/>
          <w:b/>
          <w:color w:val="auto"/>
          <w:sz w:val="28"/>
          <w:szCs w:val="28"/>
          <w:highlight w:val="none"/>
          <w:lang w:eastAsia="zh-CN"/>
        </w:rPr>
      </w:pPr>
    </w:p>
    <w:p w14:paraId="45CD4AF7">
      <w:pPr>
        <w:spacing w:line="360" w:lineRule="auto"/>
        <w:ind w:right="482"/>
        <w:jc w:val="center"/>
        <w:outlineLvl w:val="1"/>
        <w:rPr>
          <w:rFonts w:hint="eastAsia" w:ascii="仿宋" w:hAnsi="仿宋" w:eastAsia="仿宋" w:cs="仿宋"/>
          <w:b/>
          <w:color w:val="auto"/>
          <w:sz w:val="28"/>
          <w:szCs w:val="28"/>
          <w:highlight w:val="none"/>
        </w:rPr>
      </w:pPr>
    </w:p>
    <w:p w14:paraId="2C020F64">
      <w:pPr>
        <w:spacing w:line="360" w:lineRule="auto"/>
        <w:ind w:right="482"/>
        <w:jc w:val="center"/>
        <w:outlineLvl w:val="1"/>
        <w:rPr>
          <w:rFonts w:hint="eastAsia" w:ascii="仿宋" w:hAnsi="仿宋" w:eastAsia="仿宋" w:cs="仿宋"/>
          <w:b/>
          <w:color w:val="auto"/>
          <w:sz w:val="28"/>
          <w:szCs w:val="28"/>
          <w:highlight w:val="none"/>
        </w:rPr>
      </w:pPr>
    </w:p>
    <w:p w14:paraId="43EB0E29">
      <w:pPr>
        <w:spacing w:line="360" w:lineRule="auto"/>
        <w:ind w:right="482"/>
        <w:jc w:val="center"/>
        <w:outlineLvl w:val="1"/>
        <w:rPr>
          <w:rFonts w:hint="eastAsia" w:ascii="仿宋" w:hAnsi="仿宋" w:eastAsia="仿宋" w:cs="仿宋"/>
          <w:b/>
          <w:color w:val="auto"/>
          <w:sz w:val="28"/>
          <w:szCs w:val="28"/>
          <w:highlight w:val="none"/>
        </w:rPr>
      </w:pPr>
    </w:p>
    <w:p w14:paraId="49782EA9">
      <w:pPr>
        <w:spacing w:line="360" w:lineRule="auto"/>
        <w:ind w:right="482"/>
        <w:jc w:val="center"/>
        <w:outlineLvl w:val="1"/>
        <w:rPr>
          <w:rFonts w:hint="eastAsia" w:ascii="仿宋" w:hAnsi="仿宋" w:eastAsia="仿宋" w:cs="仿宋"/>
          <w:b/>
          <w:color w:val="auto"/>
          <w:sz w:val="28"/>
          <w:szCs w:val="28"/>
          <w:highlight w:val="none"/>
        </w:rPr>
      </w:pPr>
    </w:p>
    <w:p w14:paraId="27E0C231">
      <w:pPr>
        <w:spacing w:line="360" w:lineRule="auto"/>
        <w:ind w:right="482"/>
        <w:jc w:val="center"/>
        <w:outlineLvl w:val="1"/>
        <w:rPr>
          <w:rFonts w:hint="eastAsia" w:ascii="仿宋" w:hAnsi="仿宋" w:eastAsia="仿宋" w:cs="仿宋"/>
          <w:b/>
          <w:color w:val="auto"/>
          <w:sz w:val="28"/>
          <w:szCs w:val="28"/>
          <w:highlight w:val="none"/>
        </w:rPr>
      </w:pPr>
    </w:p>
    <w:p w14:paraId="3C4BD4CA">
      <w:pPr>
        <w:spacing w:line="360" w:lineRule="auto"/>
        <w:ind w:right="482"/>
        <w:jc w:val="center"/>
        <w:outlineLvl w:val="1"/>
        <w:rPr>
          <w:rFonts w:hint="eastAsia" w:ascii="仿宋" w:hAnsi="仿宋" w:eastAsia="仿宋" w:cs="仿宋"/>
          <w:color w:val="auto"/>
          <w:sz w:val="28"/>
          <w:szCs w:val="28"/>
          <w:highlight w:val="none"/>
        </w:rPr>
      </w:pPr>
      <w:r>
        <w:rPr>
          <w:rFonts w:hint="eastAsia" w:ascii="仿宋" w:hAnsi="仿宋" w:eastAsia="仿宋" w:cs="仿宋"/>
          <w:b/>
          <w:color w:val="auto"/>
          <w:sz w:val="28"/>
          <w:szCs w:val="28"/>
          <w:highlight w:val="none"/>
        </w:rPr>
        <w:t>最终报价表</w:t>
      </w:r>
    </w:p>
    <w:p w14:paraId="417AFF04">
      <w:pPr>
        <w:widowControl/>
        <w:spacing w:line="360" w:lineRule="auto"/>
        <w:jc w:val="left"/>
        <w:outlineLvl w:val="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项目名称：</w:t>
      </w:r>
    </w:p>
    <w:p w14:paraId="31B40A74">
      <w:pPr>
        <w:widowControl/>
        <w:spacing w:line="360" w:lineRule="auto"/>
        <w:jc w:val="left"/>
        <w:outlineLvl w:val="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采购编号：</w:t>
      </w:r>
    </w:p>
    <w:tbl>
      <w:tblPr>
        <w:tblStyle w:val="11"/>
        <w:tblW w:w="9313" w:type="dxa"/>
        <w:tblInd w:w="-3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5"/>
        <w:gridCol w:w="930"/>
        <w:gridCol w:w="991"/>
        <w:gridCol w:w="420"/>
        <w:gridCol w:w="615"/>
        <w:gridCol w:w="525"/>
        <w:gridCol w:w="885"/>
        <w:gridCol w:w="885"/>
        <w:gridCol w:w="1244"/>
        <w:gridCol w:w="975"/>
        <w:gridCol w:w="1288"/>
      </w:tblGrid>
      <w:tr w14:paraId="1529B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dxa"/>
            <w:noWrap w:val="0"/>
            <w:vAlign w:val="top"/>
          </w:tcPr>
          <w:p w14:paraId="2715B324">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vertAlign w:val="baseline"/>
                <w:lang w:eastAsia="zh-CN"/>
              </w:rPr>
              <w:t>序号</w:t>
            </w:r>
          </w:p>
        </w:tc>
        <w:tc>
          <w:tcPr>
            <w:tcW w:w="930" w:type="dxa"/>
            <w:noWrap w:val="0"/>
            <w:vAlign w:val="top"/>
          </w:tcPr>
          <w:p w14:paraId="6AEF61BE">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vertAlign w:val="baseline"/>
                <w:lang w:eastAsia="zh-CN"/>
              </w:rPr>
              <w:t>产品名称</w:t>
            </w:r>
          </w:p>
        </w:tc>
        <w:tc>
          <w:tcPr>
            <w:tcW w:w="991" w:type="dxa"/>
            <w:noWrap w:val="0"/>
            <w:vAlign w:val="top"/>
          </w:tcPr>
          <w:p w14:paraId="72F9CDBB">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lang w:eastAsia="zh-CN"/>
              </w:rPr>
              <w:t>投标产品注册证名称</w:t>
            </w:r>
          </w:p>
        </w:tc>
        <w:tc>
          <w:tcPr>
            <w:tcW w:w="420" w:type="dxa"/>
            <w:noWrap w:val="0"/>
            <w:vAlign w:val="top"/>
          </w:tcPr>
          <w:p w14:paraId="105DEBD3">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vertAlign w:val="baseline"/>
                <w:lang w:eastAsia="zh-CN"/>
              </w:rPr>
              <w:t>品牌</w:t>
            </w:r>
          </w:p>
        </w:tc>
        <w:tc>
          <w:tcPr>
            <w:tcW w:w="615" w:type="dxa"/>
            <w:noWrap w:val="0"/>
            <w:vAlign w:val="top"/>
          </w:tcPr>
          <w:p w14:paraId="155AA10B">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vertAlign w:val="baseline"/>
                <w:lang w:eastAsia="zh-CN"/>
              </w:rPr>
              <w:t>规格型号</w:t>
            </w:r>
          </w:p>
        </w:tc>
        <w:tc>
          <w:tcPr>
            <w:tcW w:w="525" w:type="dxa"/>
            <w:noWrap w:val="0"/>
            <w:vAlign w:val="top"/>
          </w:tcPr>
          <w:p w14:paraId="304BD3C3">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vertAlign w:val="baseline"/>
                <w:lang w:eastAsia="zh-CN"/>
              </w:rPr>
              <w:t>产地</w:t>
            </w:r>
          </w:p>
        </w:tc>
        <w:tc>
          <w:tcPr>
            <w:tcW w:w="885" w:type="dxa"/>
            <w:noWrap w:val="0"/>
            <w:vAlign w:val="top"/>
          </w:tcPr>
          <w:p w14:paraId="3DCFECB6">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vertAlign w:val="baseline"/>
                <w:lang w:eastAsia="zh-CN"/>
              </w:rPr>
              <w:t>生产厂家</w:t>
            </w:r>
          </w:p>
        </w:tc>
        <w:tc>
          <w:tcPr>
            <w:tcW w:w="885" w:type="dxa"/>
            <w:noWrap w:val="0"/>
            <w:vAlign w:val="top"/>
          </w:tcPr>
          <w:p w14:paraId="530C5790">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vertAlign w:val="baseline"/>
                <w:lang w:eastAsia="zh-CN"/>
              </w:rPr>
              <w:t>计价单位</w:t>
            </w:r>
          </w:p>
        </w:tc>
        <w:tc>
          <w:tcPr>
            <w:tcW w:w="1244" w:type="dxa"/>
            <w:noWrap w:val="0"/>
            <w:vAlign w:val="top"/>
          </w:tcPr>
          <w:p w14:paraId="62D3F32A">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vertAlign w:val="baseline"/>
                <w:lang w:eastAsia="zh-CN"/>
              </w:rPr>
              <w:t>单价（元）</w:t>
            </w:r>
          </w:p>
        </w:tc>
        <w:tc>
          <w:tcPr>
            <w:tcW w:w="975" w:type="dxa"/>
            <w:noWrap w:val="0"/>
            <w:vAlign w:val="top"/>
          </w:tcPr>
          <w:p w14:paraId="729CB9FE">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vertAlign w:val="baseline"/>
                <w:lang w:eastAsia="zh-CN"/>
              </w:rPr>
              <w:t>数量</w:t>
            </w:r>
          </w:p>
        </w:tc>
        <w:tc>
          <w:tcPr>
            <w:tcW w:w="1288" w:type="dxa"/>
            <w:noWrap w:val="0"/>
            <w:vAlign w:val="top"/>
          </w:tcPr>
          <w:p w14:paraId="1C2BBBBC">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lang w:eastAsia="zh-CN"/>
              </w:rPr>
            </w:pPr>
            <w:r>
              <w:rPr>
                <w:rFonts w:hint="eastAsia" w:ascii="仿宋" w:hAnsi="仿宋" w:eastAsia="仿宋" w:cs="仿宋"/>
                <w:color w:val="auto"/>
                <w:sz w:val="28"/>
                <w:szCs w:val="28"/>
                <w:highlight w:val="none"/>
                <w:vertAlign w:val="baseline"/>
                <w:lang w:eastAsia="zh-CN"/>
              </w:rPr>
              <w:t>总价（元）</w:t>
            </w:r>
          </w:p>
        </w:tc>
      </w:tr>
      <w:tr w14:paraId="56B5F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dxa"/>
            <w:noWrap w:val="0"/>
            <w:vAlign w:val="top"/>
          </w:tcPr>
          <w:p w14:paraId="7282AD1A">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rPr>
            </w:pPr>
          </w:p>
        </w:tc>
        <w:tc>
          <w:tcPr>
            <w:tcW w:w="930" w:type="dxa"/>
            <w:noWrap w:val="0"/>
            <w:vAlign w:val="top"/>
          </w:tcPr>
          <w:p w14:paraId="18F9EB3A">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rPr>
            </w:pPr>
          </w:p>
        </w:tc>
        <w:tc>
          <w:tcPr>
            <w:tcW w:w="991" w:type="dxa"/>
            <w:noWrap w:val="0"/>
            <w:vAlign w:val="top"/>
          </w:tcPr>
          <w:p w14:paraId="4654BF59">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rPr>
            </w:pPr>
          </w:p>
        </w:tc>
        <w:tc>
          <w:tcPr>
            <w:tcW w:w="420" w:type="dxa"/>
            <w:noWrap w:val="0"/>
            <w:vAlign w:val="top"/>
          </w:tcPr>
          <w:p w14:paraId="1773DA7A">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rPr>
            </w:pPr>
          </w:p>
        </w:tc>
        <w:tc>
          <w:tcPr>
            <w:tcW w:w="615" w:type="dxa"/>
            <w:noWrap w:val="0"/>
            <w:vAlign w:val="top"/>
          </w:tcPr>
          <w:p w14:paraId="5011E12A">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rPr>
            </w:pPr>
          </w:p>
        </w:tc>
        <w:tc>
          <w:tcPr>
            <w:tcW w:w="525" w:type="dxa"/>
            <w:noWrap w:val="0"/>
            <w:vAlign w:val="top"/>
          </w:tcPr>
          <w:p w14:paraId="7F7B3AB1">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rPr>
            </w:pPr>
          </w:p>
        </w:tc>
        <w:tc>
          <w:tcPr>
            <w:tcW w:w="885" w:type="dxa"/>
            <w:noWrap w:val="0"/>
            <w:vAlign w:val="top"/>
          </w:tcPr>
          <w:p w14:paraId="1637C69C">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rPr>
            </w:pPr>
          </w:p>
        </w:tc>
        <w:tc>
          <w:tcPr>
            <w:tcW w:w="885" w:type="dxa"/>
            <w:noWrap w:val="0"/>
            <w:vAlign w:val="top"/>
          </w:tcPr>
          <w:p w14:paraId="4F75A386">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rPr>
            </w:pPr>
          </w:p>
        </w:tc>
        <w:tc>
          <w:tcPr>
            <w:tcW w:w="1244" w:type="dxa"/>
            <w:noWrap w:val="0"/>
            <w:vAlign w:val="top"/>
          </w:tcPr>
          <w:p w14:paraId="622E596D">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rPr>
            </w:pPr>
          </w:p>
        </w:tc>
        <w:tc>
          <w:tcPr>
            <w:tcW w:w="975" w:type="dxa"/>
            <w:noWrap w:val="0"/>
            <w:vAlign w:val="top"/>
          </w:tcPr>
          <w:p w14:paraId="7EE6BEBA">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rPr>
            </w:pPr>
          </w:p>
        </w:tc>
        <w:tc>
          <w:tcPr>
            <w:tcW w:w="1288" w:type="dxa"/>
            <w:noWrap w:val="0"/>
            <w:vAlign w:val="top"/>
          </w:tcPr>
          <w:p w14:paraId="2A390CED">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rPr>
            </w:pPr>
          </w:p>
        </w:tc>
      </w:tr>
      <w:tr w14:paraId="5B2E8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dxa"/>
            <w:noWrap w:val="0"/>
            <w:vAlign w:val="top"/>
          </w:tcPr>
          <w:p w14:paraId="179771F0">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rPr>
            </w:pPr>
          </w:p>
        </w:tc>
        <w:tc>
          <w:tcPr>
            <w:tcW w:w="930" w:type="dxa"/>
            <w:noWrap w:val="0"/>
            <w:vAlign w:val="top"/>
          </w:tcPr>
          <w:p w14:paraId="27D96C09">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rPr>
            </w:pPr>
          </w:p>
        </w:tc>
        <w:tc>
          <w:tcPr>
            <w:tcW w:w="991" w:type="dxa"/>
            <w:noWrap w:val="0"/>
            <w:vAlign w:val="top"/>
          </w:tcPr>
          <w:p w14:paraId="76343F86">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rPr>
            </w:pPr>
          </w:p>
        </w:tc>
        <w:tc>
          <w:tcPr>
            <w:tcW w:w="420" w:type="dxa"/>
            <w:noWrap w:val="0"/>
            <w:vAlign w:val="top"/>
          </w:tcPr>
          <w:p w14:paraId="4D2AA9C2">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rPr>
            </w:pPr>
          </w:p>
        </w:tc>
        <w:tc>
          <w:tcPr>
            <w:tcW w:w="615" w:type="dxa"/>
            <w:noWrap w:val="0"/>
            <w:vAlign w:val="top"/>
          </w:tcPr>
          <w:p w14:paraId="63684679">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rPr>
            </w:pPr>
          </w:p>
        </w:tc>
        <w:tc>
          <w:tcPr>
            <w:tcW w:w="525" w:type="dxa"/>
            <w:noWrap w:val="0"/>
            <w:vAlign w:val="top"/>
          </w:tcPr>
          <w:p w14:paraId="6D08183E">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rPr>
            </w:pPr>
          </w:p>
        </w:tc>
        <w:tc>
          <w:tcPr>
            <w:tcW w:w="885" w:type="dxa"/>
            <w:noWrap w:val="0"/>
            <w:vAlign w:val="top"/>
          </w:tcPr>
          <w:p w14:paraId="4BE2E479">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rPr>
            </w:pPr>
          </w:p>
        </w:tc>
        <w:tc>
          <w:tcPr>
            <w:tcW w:w="885" w:type="dxa"/>
            <w:noWrap w:val="0"/>
            <w:vAlign w:val="top"/>
          </w:tcPr>
          <w:p w14:paraId="72833866">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rPr>
            </w:pPr>
          </w:p>
        </w:tc>
        <w:tc>
          <w:tcPr>
            <w:tcW w:w="1244" w:type="dxa"/>
            <w:noWrap w:val="0"/>
            <w:vAlign w:val="top"/>
          </w:tcPr>
          <w:p w14:paraId="48D52F81">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rPr>
            </w:pPr>
          </w:p>
        </w:tc>
        <w:tc>
          <w:tcPr>
            <w:tcW w:w="975" w:type="dxa"/>
            <w:noWrap w:val="0"/>
            <w:vAlign w:val="top"/>
          </w:tcPr>
          <w:p w14:paraId="07AA3339">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rPr>
            </w:pPr>
          </w:p>
        </w:tc>
        <w:tc>
          <w:tcPr>
            <w:tcW w:w="1288" w:type="dxa"/>
            <w:noWrap w:val="0"/>
            <w:vAlign w:val="top"/>
          </w:tcPr>
          <w:p w14:paraId="4563A388">
            <w:pPr>
              <w:keepNext w:val="0"/>
              <w:keepLines w:val="0"/>
              <w:widowControl/>
              <w:suppressLineNumbers w:val="0"/>
              <w:spacing w:line="360" w:lineRule="auto"/>
              <w:jc w:val="left"/>
              <w:rPr>
                <w:rFonts w:hint="eastAsia" w:ascii="仿宋" w:hAnsi="仿宋" w:eastAsia="仿宋" w:cs="仿宋"/>
                <w:color w:val="auto"/>
                <w:sz w:val="28"/>
                <w:szCs w:val="28"/>
                <w:highlight w:val="none"/>
                <w:vertAlign w:val="baseline"/>
              </w:rPr>
            </w:pPr>
          </w:p>
        </w:tc>
      </w:tr>
    </w:tbl>
    <w:p w14:paraId="0B0C8875">
      <w:pPr>
        <w:widowControl/>
        <w:spacing w:line="360" w:lineRule="auto"/>
        <w:jc w:val="left"/>
        <w:outlineLvl w:val="1"/>
        <w:rPr>
          <w:rFonts w:hint="eastAsia" w:ascii="仿宋" w:hAnsi="仿宋" w:eastAsia="仿宋" w:cs="仿宋"/>
          <w:color w:val="auto"/>
          <w:sz w:val="28"/>
          <w:szCs w:val="28"/>
          <w:highlight w:val="none"/>
        </w:rPr>
      </w:pPr>
    </w:p>
    <w:p w14:paraId="6FDAA711">
      <w:pPr>
        <w:widowControl/>
        <w:spacing w:line="360" w:lineRule="auto"/>
        <w:jc w:val="left"/>
        <w:outlineLvl w:val="1"/>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注： 1.所有报价均用人民币表示,所报价格是交货地的验收价格，报价包含本项目所需的一切费用。</w:t>
      </w:r>
    </w:p>
    <w:p w14:paraId="73B24B6D">
      <w:pPr>
        <w:widowControl/>
        <w:spacing w:line="360" w:lineRule="auto"/>
        <w:ind w:firstLine="560" w:firstLineChars="200"/>
        <w:jc w:val="left"/>
        <w:outlineLvl w:val="1"/>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2、</w:t>
      </w:r>
      <w:r>
        <w:rPr>
          <w:rFonts w:hint="eastAsia" w:ascii="仿宋" w:hAnsi="仿宋" w:eastAsia="仿宋" w:cs="仿宋"/>
          <w:b/>
          <w:bCs/>
          <w:color w:val="auto"/>
          <w:sz w:val="28"/>
          <w:szCs w:val="28"/>
          <w:highlight w:val="none"/>
        </w:rPr>
        <w:t>此表不在响应文件中体现，通过资格性及符合性审查，磋商后现场递交。</w:t>
      </w:r>
    </w:p>
    <w:p w14:paraId="5F7866FC">
      <w:pPr>
        <w:widowControl/>
        <w:spacing w:line="360" w:lineRule="auto"/>
        <w:ind w:firstLine="560" w:firstLineChars="200"/>
        <w:jc w:val="left"/>
        <w:outlineLvl w:val="1"/>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3、</w:t>
      </w:r>
      <w:r>
        <w:rPr>
          <w:rFonts w:hint="eastAsia" w:ascii="仿宋" w:hAnsi="仿宋" w:eastAsia="仿宋" w:cs="仿宋"/>
          <w:b/>
          <w:bCs/>
          <w:color w:val="auto"/>
          <w:sz w:val="28"/>
          <w:szCs w:val="28"/>
          <w:highlight w:val="none"/>
        </w:rPr>
        <w:t>供应商自行准备此表加盖公章后磋商现场备用。</w:t>
      </w:r>
    </w:p>
    <w:p w14:paraId="1E7887F4">
      <w:pPr>
        <w:widowControl/>
        <w:spacing w:line="360" w:lineRule="auto"/>
        <w:ind w:firstLine="560" w:firstLineChars="200"/>
        <w:jc w:val="left"/>
        <w:outlineLvl w:val="1"/>
        <w:rPr>
          <w:rFonts w:hint="eastAsia" w:ascii="仿宋" w:hAnsi="仿宋" w:eastAsia="仿宋" w:cs="仿宋"/>
          <w:color w:val="auto"/>
          <w:sz w:val="28"/>
          <w:szCs w:val="28"/>
          <w:highlight w:val="none"/>
        </w:rPr>
      </w:pPr>
      <w:r>
        <w:rPr>
          <w:rFonts w:hint="eastAsia" w:ascii="仿宋" w:hAnsi="仿宋" w:eastAsia="仿宋" w:cs="仿宋"/>
          <w:b w:val="0"/>
          <w:bCs w:val="0"/>
          <w:color w:val="auto"/>
          <w:sz w:val="28"/>
          <w:szCs w:val="28"/>
          <w:highlight w:val="none"/>
        </w:rPr>
        <w:t>4、最终报价不能超过初始报价，否则将作为无效响应处理（采购人现场修改实质性要求的除外）。</w:t>
      </w:r>
    </w:p>
    <w:p w14:paraId="153EC0BE">
      <w:pPr>
        <w:spacing w:line="360" w:lineRule="auto"/>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供应商名称（加盖公章）：        </w:t>
      </w:r>
    </w:p>
    <w:p w14:paraId="576C02BA">
      <w:pPr>
        <w:spacing w:line="360" w:lineRule="auto"/>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法定代表人或授权代理人（签字或盖章）：</w:t>
      </w:r>
    </w:p>
    <w:p w14:paraId="3F923A0E">
      <w:pPr>
        <w:spacing w:line="360" w:lineRule="auto"/>
        <w:ind w:firstLine="560" w:firstLineChars="200"/>
        <w:jc w:val="left"/>
        <w:rPr>
          <w:rFonts w:hint="eastAsia" w:ascii="仿宋" w:hAnsi="仿宋" w:eastAsia="仿宋" w:cs="仿宋"/>
          <w:b/>
          <w:color w:val="auto"/>
          <w:sz w:val="28"/>
          <w:szCs w:val="28"/>
          <w:highlight w:val="none"/>
        </w:rPr>
      </w:pPr>
      <w:r>
        <w:rPr>
          <w:rFonts w:hint="eastAsia" w:ascii="仿宋" w:hAnsi="仿宋" w:eastAsia="仿宋" w:cs="仿宋"/>
          <w:color w:val="auto"/>
          <w:sz w:val="28"/>
          <w:szCs w:val="28"/>
          <w:highlight w:val="none"/>
        </w:rPr>
        <w:t>日</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期：</w:t>
      </w:r>
    </w:p>
    <w:p w14:paraId="5BE3DD0A">
      <w:pPr>
        <w:widowControl/>
        <w:spacing w:line="360" w:lineRule="auto"/>
        <w:jc w:val="left"/>
        <w:outlineLvl w:val="1"/>
        <w:rPr>
          <w:rFonts w:hint="eastAsia" w:ascii="仿宋" w:hAnsi="仿宋" w:eastAsia="仿宋" w:cs="仿宋"/>
          <w:color w:val="auto"/>
          <w:sz w:val="28"/>
          <w:szCs w:val="28"/>
          <w:highlight w:val="none"/>
        </w:rPr>
        <w:sectPr>
          <w:footerReference r:id="rId3" w:type="default"/>
          <w:pgSz w:w="11907" w:h="16839"/>
          <w:pgMar w:top="1440" w:right="1800" w:bottom="1440" w:left="1800" w:header="851" w:footer="992" w:gutter="0"/>
          <w:pgNumType w:fmt="decimal"/>
          <w:cols w:space="720" w:num="1"/>
          <w:docGrid w:type="lines" w:linePitch="312" w:charSpace="0"/>
        </w:sectPr>
      </w:pPr>
    </w:p>
    <w:p w14:paraId="1DFC621B">
      <w:pPr>
        <w:spacing w:line="360" w:lineRule="auto"/>
        <w:jc w:val="center"/>
        <w:rPr>
          <w:rFonts w:hint="eastAsia" w:ascii="仿宋" w:hAnsi="仿宋" w:eastAsia="仿宋" w:cs="仿宋"/>
          <w:b/>
          <w:color w:val="auto"/>
          <w:sz w:val="28"/>
          <w:szCs w:val="28"/>
          <w:highlight w:val="none"/>
          <w:lang w:eastAsia="zh-CN"/>
        </w:rPr>
      </w:pPr>
    </w:p>
    <w:p w14:paraId="1AE0A0DD">
      <w:pPr>
        <w:spacing w:line="360" w:lineRule="auto"/>
        <w:jc w:val="both"/>
        <w:rPr>
          <w:rFonts w:hint="eastAsia" w:ascii="仿宋" w:hAnsi="仿宋" w:eastAsia="仿宋" w:cs="仿宋"/>
          <w:b/>
          <w:color w:val="auto"/>
          <w:sz w:val="28"/>
          <w:szCs w:val="28"/>
          <w:highlight w:val="none"/>
          <w:lang w:eastAsia="zh-CN"/>
        </w:rPr>
      </w:pPr>
    </w:p>
    <w:p w14:paraId="0FBF3F37">
      <w:pPr>
        <w:spacing w:line="360" w:lineRule="auto"/>
        <w:jc w:val="both"/>
        <w:rPr>
          <w:rFonts w:hint="eastAsia" w:ascii="仿宋" w:hAnsi="仿宋" w:eastAsia="仿宋" w:cs="仿宋"/>
          <w:b/>
          <w:color w:val="auto"/>
          <w:sz w:val="28"/>
          <w:szCs w:val="28"/>
          <w:highlight w:val="none"/>
          <w:lang w:eastAsia="zh-CN"/>
        </w:rPr>
      </w:pPr>
    </w:p>
    <w:p w14:paraId="23B89BF7">
      <w:pPr>
        <w:pStyle w:val="3"/>
        <w:tabs>
          <w:tab w:val="left" w:pos="3279"/>
        </w:tabs>
        <w:spacing w:line="360" w:lineRule="auto"/>
        <w:ind w:left="0" w:leftChars="0" w:firstLine="0" w:firstLineChars="0"/>
        <w:jc w:val="both"/>
        <w:rPr>
          <w:rFonts w:hint="eastAsia" w:ascii="仿宋" w:hAnsi="仿宋" w:eastAsia="仿宋" w:cs="仿宋"/>
          <w:b/>
          <w:color w:val="auto"/>
          <w:sz w:val="28"/>
          <w:szCs w:val="28"/>
          <w:highlight w:val="none"/>
        </w:rPr>
      </w:pPr>
      <w:r>
        <w:rPr>
          <w:rFonts w:hint="eastAsia" w:ascii="仿宋" w:hAnsi="仿宋" w:eastAsia="仿宋" w:cs="仿宋"/>
          <w:b/>
          <w:bCs/>
          <w:color w:val="auto"/>
          <w:sz w:val="28"/>
          <w:szCs w:val="28"/>
          <w:lang w:eastAsia="zh-CN"/>
        </w:rPr>
        <w:tab/>
      </w:r>
      <w:r>
        <w:rPr>
          <w:rFonts w:hint="eastAsia" w:ascii="仿宋" w:hAnsi="仿宋" w:eastAsia="仿宋" w:cs="仿宋"/>
          <w:b/>
          <w:color w:val="auto"/>
          <w:sz w:val="28"/>
          <w:szCs w:val="28"/>
          <w:highlight w:val="none"/>
        </w:rPr>
        <w:t>身份证明</w:t>
      </w:r>
    </w:p>
    <w:p w14:paraId="45FB5585">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供应商</w:t>
      </w:r>
      <w:r>
        <w:rPr>
          <w:rFonts w:hint="eastAsia" w:ascii="仿宋" w:hAnsi="仿宋" w:eastAsia="仿宋" w:cs="仿宋"/>
          <w:color w:val="auto"/>
          <w:sz w:val="28"/>
          <w:szCs w:val="28"/>
          <w:highlight w:val="none"/>
        </w:rPr>
        <w:t>名称：</w:t>
      </w:r>
    </w:p>
    <w:p w14:paraId="631F0094">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单位性质：</w:t>
      </w:r>
    </w:p>
    <w:p w14:paraId="4D37C0C5">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地址：</w:t>
      </w:r>
    </w:p>
    <w:p w14:paraId="6FD0FBD0">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成立时间：年月日</w:t>
      </w:r>
    </w:p>
    <w:p w14:paraId="0142F493">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经营期限：</w:t>
      </w:r>
    </w:p>
    <w:p w14:paraId="0CA58364">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姓名：性别：年龄：职务：</w:t>
      </w:r>
    </w:p>
    <w:p w14:paraId="3B50DEB2">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系（</w:t>
      </w:r>
      <w:r>
        <w:rPr>
          <w:rFonts w:hint="eastAsia" w:ascii="仿宋" w:hAnsi="仿宋" w:eastAsia="仿宋" w:cs="仿宋"/>
          <w:color w:val="auto"/>
          <w:sz w:val="28"/>
          <w:szCs w:val="28"/>
          <w:highlight w:val="none"/>
          <w:lang w:eastAsia="zh-CN"/>
        </w:rPr>
        <w:t>供应商</w:t>
      </w:r>
      <w:r>
        <w:rPr>
          <w:rFonts w:hint="eastAsia" w:ascii="仿宋" w:hAnsi="仿宋" w:eastAsia="仿宋" w:cs="仿宋"/>
          <w:color w:val="auto"/>
          <w:sz w:val="28"/>
          <w:szCs w:val="28"/>
          <w:highlight w:val="none"/>
        </w:rPr>
        <w:t>名称）的法定代表人。</w:t>
      </w:r>
    </w:p>
    <w:p w14:paraId="3E20102A">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特此证明。</w:t>
      </w:r>
    </w:p>
    <w:p w14:paraId="6200B64C">
      <w:pPr>
        <w:spacing w:line="240" w:lineRule="auto"/>
        <w:ind w:firstLine="560" w:firstLineChars="200"/>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lang w:eastAsia="zh-CN"/>
        </w:rPr>
        <w:t>供应商</w:t>
      </w:r>
      <w:r>
        <w:rPr>
          <w:rFonts w:hint="eastAsia" w:ascii="仿宋" w:hAnsi="仿宋" w:eastAsia="仿宋" w:cs="仿宋"/>
          <w:b w:val="0"/>
          <w:bCs w:val="0"/>
          <w:color w:val="auto"/>
          <w:sz w:val="28"/>
          <w:szCs w:val="28"/>
          <w:highlight w:val="none"/>
        </w:rPr>
        <w:t xml:space="preserve">名称（加盖公章）：        </w:t>
      </w:r>
    </w:p>
    <w:p w14:paraId="003B2CD3">
      <w:pPr>
        <w:spacing w:line="240" w:lineRule="auto"/>
        <w:ind w:firstLine="560" w:firstLineChars="200"/>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法定代表人（签字或盖章）：</w:t>
      </w:r>
    </w:p>
    <w:p w14:paraId="4933E916">
      <w:pPr>
        <w:pStyle w:val="5"/>
        <w:spacing w:line="240" w:lineRule="auto"/>
        <w:ind w:firstLine="560" w:firstLineChars="200"/>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日期：</w:t>
      </w:r>
    </w:p>
    <w:p w14:paraId="07A1F981">
      <w:pPr>
        <w:pStyle w:val="3"/>
        <w:keepNext w:val="0"/>
        <w:keepLines w:val="0"/>
        <w:pageBreakBefore w:val="0"/>
        <w:widowControl w:val="0"/>
        <w:kinsoku/>
        <w:wordWrap/>
        <w:overflowPunct/>
        <w:topLinePunct w:val="0"/>
        <w:autoSpaceDE/>
        <w:autoSpaceDN/>
        <w:bidi w:val="0"/>
        <w:adjustRightInd/>
        <w:snapToGrid/>
        <w:spacing w:line="360" w:lineRule="exact"/>
        <w:ind w:left="0" w:leftChars="0" w:firstLine="560" w:firstLineChars="200"/>
        <w:jc w:val="left"/>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注：附法定代表人身份证复印件。</w:t>
      </w:r>
    </w:p>
    <w:p w14:paraId="22F6D48F">
      <w:pPr>
        <w:pStyle w:val="3"/>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仿宋" w:hAnsi="仿宋" w:eastAsia="仿宋" w:cs="仿宋"/>
          <w:color w:val="auto"/>
          <w:sz w:val="28"/>
          <w:szCs w:val="28"/>
          <w:highlight w:val="none"/>
          <w:lang w:eastAsia="zh-CN"/>
        </w:rPr>
      </w:pPr>
    </w:p>
    <w:p w14:paraId="4C4F4C3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color w:val="auto"/>
          <w:sz w:val="28"/>
          <w:szCs w:val="28"/>
          <w:highlight w:val="none"/>
        </w:rPr>
      </w:pPr>
    </w:p>
    <w:p w14:paraId="778F07E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color w:val="auto"/>
          <w:sz w:val="28"/>
          <w:szCs w:val="28"/>
          <w:highlight w:val="none"/>
        </w:rPr>
      </w:pPr>
    </w:p>
    <w:p w14:paraId="0CB6320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授权委托书</w:t>
      </w:r>
    </w:p>
    <w:p w14:paraId="218B9576">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（姓名）本人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身份证号码：</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系（</w:t>
      </w:r>
      <w:r>
        <w:rPr>
          <w:rFonts w:hint="eastAsia" w:ascii="仿宋" w:hAnsi="仿宋" w:eastAsia="仿宋" w:cs="仿宋"/>
          <w:color w:val="auto"/>
          <w:sz w:val="28"/>
          <w:szCs w:val="28"/>
          <w:highlight w:val="none"/>
          <w:lang w:eastAsia="zh-CN"/>
        </w:rPr>
        <w:t>供应商</w:t>
      </w:r>
      <w:r>
        <w:rPr>
          <w:rFonts w:hint="eastAsia" w:ascii="仿宋" w:hAnsi="仿宋" w:eastAsia="仿宋" w:cs="仿宋"/>
          <w:color w:val="auto"/>
          <w:sz w:val="28"/>
          <w:szCs w:val="28"/>
          <w:highlight w:val="none"/>
        </w:rPr>
        <w:t>名称）的法定代表人，现委托（姓名</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身份证号码：</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为我方代理人。代理人根据授权，以我方名义签署、澄清、说明、补正、递交、撤回、修改（项目名称）响应申请文件、签订合同和处理有关事宜，其法律后果由我方承担。</w:t>
      </w:r>
    </w:p>
    <w:p w14:paraId="14749AAE">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委托期限：。</w:t>
      </w:r>
    </w:p>
    <w:p w14:paraId="6B28D8D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代理人无转委托权。</w:t>
      </w:r>
    </w:p>
    <w:p w14:paraId="5973E8F5">
      <w:pPr>
        <w:spacing w:line="240" w:lineRule="auto"/>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lang w:eastAsia="zh-CN"/>
        </w:rPr>
        <w:t>供应商</w:t>
      </w:r>
      <w:r>
        <w:rPr>
          <w:rFonts w:hint="eastAsia" w:ascii="仿宋" w:hAnsi="仿宋" w:eastAsia="仿宋" w:cs="仿宋"/>
          <w:b w:val="0"/>
          <w:bCs w:val="0"/>
          <w:color w:val="auto"/>
          <w:sz w:val="28"/>
          <w:szCs w:val="28"/>
          <w:highlight w:val="none"/>
        </w:rPr>
        <w:t xml:space="preserve">名称（加盖公章）：        </w:t>
      </w:r>
    </w:p>
    <w:p w14:paraId="43861FDB">
      <w:pPr>
        <w:spacing w:line="240" w:lineRule="auto"/>
        <w:rPr>
          <w:rFonts w:hint="eastAsia" w:ascii="仿宋" w:hAnsi="仿宋" w:eastAsia="仿宋" w:cs="仿宋"/>
          <w:color w:val="auto"/>
          <w:sz w:val="28"/>
          <w:szCs w:val="28"/>
          <w:highlight w:val="none"/>
        </w:rPr>
      </w:pPr>
      <w:r>
        <w:rPr>
          <w:rFonts w:hint="eastAsia" w:ascii="仿宋" w:hAnsi="仿宋" w:eastAsia="仿宋" w:cs="仿宋"/>
          <w:b w:val="0"/>
          <w:bCs w:val="0"/>
          <w:color w:val="auto"/>
          <w:sz w:val="28"/>
          <w:szCs w:val="28"/>
          <w:highlight w:val="none"/>
        </w:rPr>
        <w:t>法定代表人（签字或盖章）：</w:t>
      </w:r>
    </w:p>
    <w:p w14:paraId="5FF7E86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委托代理人（签字）：</w:t>
      </w:r>
    </w:p>
    <w:p w14:paraId="7A5CCC0A">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日期：年月日</w:t>
      </w:r>
    </w:p>
    <w:p w14:paraId="773EEF2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注：</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如由法定代表人签署响应文件时，无需提供本授权委托书</w:t>
      </w:r>
      <w:r>
        <w:rPr>
          <w:rFonts w:hint="eastAsia" w:ascii="仿宋" w:hAnsi="仿宋" w:eastAsia="仿宋" w:cs="仿宋"/>
          <w:color w:val="auto"/>
          <w:sz w:val="28"/>
          <w:szCs w:val="28"/>
          <w:highlight w:val="none"/>
          <w:lang w:eastAsia="zh-CN"/>
        </w:rPr>
        <w:t>；</w:t>
      </w:r>
    </w:p>
    <w:p w14:paraId="6513D9E4">
      <w:pPr>
        <w:pStyle w:val="5"/>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lang w:eastAsia="zh-CN"/>
        </w:rPr>
        <w:t>附法定代表人和委托代理人身份证复印件。</w:t>
      </w:r>
    </w:p>
    <w:p w14:paraId="6F70A922">
      <w:pPr>
        <w:spacing w:line="360" w:lineRule="auto"/>
        <w:jc w:val="center"/>
        <w:rPr>
          <w:rFonts w:hint="eastAsia" w:ascii="仿宋" w:hAnsi="仿宋" w:eastAsia="仿宋" w:cs="仿宋"/>
          <w:b/>
          <w:color w:val="auto"/>
          <w:sz w:val="28"/>
          <w:szCs w:val="28"/>
          <w:highlight w:val="none"/>
        </w:rPr>
      </w:pPr>
    </w:p>
    <w:p w14:paraId="34F5A41D">
      <w:pPr>
        <w:spacing w:line="360" w:lineRule="auto"/>
        <w:jc w:val="center"/>
        <w:rPr>
          <w:rFonts w:hint="eastAsia" w:ascii="仿宋" w:hAnsi="仿宋" w:eastAsia="仿宋" w:cs="仿宋"/>
          <w:b/>
          <w:color w:val="auto"/>
          <w:sz w:val="28"/>
          <w:szCs w:val="28"/>
          <w:highlight w:val="none"/>
        </w:rPr>
      </w:pPr>
    </w:p>
    <w:p w14:paraId="75BDDAAA">
      <w:pPr>
        <w:spacing w:line="360" w:lineRule="auto"/>
        <w:jc w:val="center"/>
        <w:rPr>
          <w:rFonts w:hint="eastAsia" w:ascii="仿宋" w:hAnsi="仿宋" w:eastAsia="仿宋" w:cs="仿宋"/>
          <w:b/>
          <w:color w:val="auto"/>
          <w:sz w:val="28"/>
          <w:szCs w:val="28"/>
          <w:highlight w:val="none"/>
        </w:rPr>
      </w:pPr>
    </w:p>
    <w:p w14:paraId="5702AA23">
      <w:pPr>
        <w:spacing w:line="360" w:lineRule="auto"/>
        <w:jc w:val="center"/>
        <w:rPr>
          <w:rFonts w:hint="eastAsia" w:ascii="仿宋" w:hAnsi="仿宋" w:eastAsia="仿宋" w:cs="仿宋"/>
          <w:b/>
          <w:color w:val="auto"/>
          <w:sz w:val="28"/>
          <w:szCs w:val="28"/>
          <w:highlight w:val="none"/>
        </w:rPr>
      </w:pPr>
    </w:p>
    <w:p w14:paraId="2B4F1910">
      <w:pPr>
        <w:spacing w:line="360" w:lineRule="auto"/>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投标产品技术要求响应表</w:t>
      </w:r>
    </w:p>
    <w:p w14:paraId="076E79D9">
      <w:pPr>
        <w:spacing w:line="360" w:lineRule="auto"/>
        <w:jc w:val="left"/>
        <w:rPr>
          <w:rFonts w:hint="eastAsia" w:ascii="仿宋" w:hAnsi="仿宋" w:eastAsia="仿宋" w:cs="仿宋"/>
          <w:b w:val="0"/>
          <w:bCs/>
          <w:color w:val="auto"/>
          <w:sz w:val="28"/>
          <w:szCs w:val="28"/>
          <w:highlight w:val="none"/>
          <w:lang w:eastAsia="zh-CN"/>
        </w:rPr>
      </w:pPr>
      <w:r>
        <w:rPr>
          <w:rFonts w:hint="eastAsia" w:ascii="仿宋" w:hAnsi="仿宋" w:eastAsia="仿宋" w:cs="仿宋"/>
          <w:b w:val="0"/>
          <w:bCs/>
          <w:color w:val="auto"/>
          <w:sz w:val="28"/>
          <w:szCs w:val="28"/>
          <w:highlight w:val="none"/>
          <w:lang w:eastAsia="zh-CN"/>
        </w:rPr>
        <w:t>项目编号：</w:t>
      </w:r>
    </w:p>
    <w:p w14:paraId="79A19184">
      <w:pPr>
        <w:spacing w:line="360" w:lineRule="auto"/>
        <w:jc w:val="left"/>
        <w:rPr>
          <w:rFonts w:hint="eastAsia" w:ascii="仿宋" w:hAnsi="仿宋" w:eastAsia="仿宋" w:cs="仿宋"/>
          <w:b w:val="0"/>
          <w:bCs/>
          <w:color w:val="auto"/>
          <w:sz w:val="28"/>
          <w:szCs w:val="28"/>
          <w:highlight w:val="none"/>
          <w:lang w:val="en-US" w:eastAsia="zh-CN"/>
        </w:rPr>
      </w:pPr>
      <w:r>
        <w:rPr>
          <w:rFonts w:hint="eastAsia" w:ascii="仿宋" w:hAnsi="仿宋" w:eastAsia="仿宋" w:cs="仿宋"/>
          <w:b w:val="0"/>
          <w:bCs/>
          <w:color w:val="auto"/>
          <w:sz w:val="28"/>
          <w:szCs w:val="28"/>
          <w:highlight w:val="none"/>
          <w:lang w:eastAsia="zh-CN"/>
        </w:rPr>
        <w:t>项目名称：</w:t>
      </w:r>
    </w:p>
    <w:tbl>
      <w:tblPr>
        <w:tblStyle w:val="10"/>
        <w:tblW w:w="93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6"/>
        <w:gridCol w:w="1482"/>
        <w:gridCol w:w="1260"/>
        <w:gridCol w:w="1560"/>
        <w:gridCol w:w="2160"/>
        <w:gridCol w:w="885"/>
        <w:gridCol w:w="1275"/>
      </w:tblGrid>
      <w:tr w14:paraId="78AD7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3" w:hRule="atLeast"/>
        </w:trPr>
        <w:tc>
          <w:tcPr>
            <w:tcW w:w="726" w:type="dxa"/>
            <w:tcBorders>
              <w:top w:val="single" w:color="auto" w:sz="4" w:space="0"/>
              <w:left w:val="single" w:color="auto" w:sz="4" w:space="0"/>
              <w:bottom w:val="single" w:color="auto" w:sz="4" w:space="0"/>
              <w:right w:val="single" w:color="auto" w:sz="4" w:space="0"/>
            </w:tcBorders>
            <w:noWrap w:val="0"/>
            <w:vAlign w:val="center"/>
          </w:tcPr>
          <w:p w14:paraId="7DDCBF3A">
            <w:pPr>
              <w:spacing w:line="360" w:lineRule="auto"/>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序号</w:t>
            </w:r>
          </w:p>
        </w:tc>
        <w:tc>
          <w:tcPr>
            <w:tcW w:w="1482" w:type="dxa"/>
            <w:tcBorders>
              <w:top w:val="single" w:color="auto" w:sz="4" w:space="0"/>
              <w:left w:val="single" w:color="auto" w:sz="4" w:space="0"/>
              <w:bottom w:val="single" w:color="auto" w:sz="4" w:space="0"/>
              <w:right w:val="single" w:color="auto" w:sz="4" w:space="0"/>
            </w:tcBorders>
            <w:noWrap w:val="0"/>
            <w:vAlign w:val="center"/>
          </w:tcPr>
          <w:p w14:paraId="7ED37A9B">
            <w:pPr>
              <w:spacing w:line="360" w:lineRule="auto"/>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产品名称</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32715B93">
            <w:pPr>
              <w:spacing w:line="360" w:lineRule="auto"/>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招标文件</w:t>
            </w:r>
          </w:p>
          <w:p w14:paraId="12DFE043">
            <w:pPr>
              <w:spacing w:line="360" w:lineRule="auto"/>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要求</w:t>
            </w:r>
          </w:p>
        </w:tc>
        <w:tc>
          <w:tcPr>
            <w:tcW w:w="1560" w:type="dxa"/>
            <w:tcBorders>
              <w:top w:val="single" w:color="auto" w:sz="4" w:space="0"/>
              <w:left w:val="single" w:color="auto" w:sz="4" w:space="0"/>
              <w:bottom w:val="single" w:color="auto" w:sz="4" w:space="0"/>
              <w:right w:val="single" w:color="auto" w:sz="4" w:space="0"/>
            </w:tcBorders>
            <w:noWrap w:val="0"/>
            <w:vAlign w:val="center"/>
          </w:tcPr>
          <w:p w14:paraId="7585F6C0">
            <w:pPr>
              <w:spacing w:line="360" w:lineRule="auto"/>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投标产品品牌、</w:t>
            </w:r>
            <w:r>
              <w:rPr>
                <w:rFonts w:hint="eastAsia" w:ascii="仿宋" w:hAnsi="仿宋" w:eastAsia="仿宋" w:cs="仿宋"/>
                <w:color w:val="auto"/>
                <w:sz w:val="28"/>
                <w:szCs w:val="28"/>
                <w:highlight w:val="none"/>
                <w:lang w:eastAsia="zh-CN"/>
              </w:rPr>
              <w:t>规格</w:t>
            </w:r>
            <w:r>
              <w:rPr>
                <w:rFonts w:hint="eastAsia" w:ascii="仿宋" w:hAnsi="仿宋" w:eastAsia="仿宋" w:cs="仿宋"/>
                <w:color w:val="auto"/>
                <w:sz w:val="28"/>
                <w:szCs w:val="28"/>
                <w:highlight w:val="none"/>
              </w:rPr>
              <w:t>型号</w:t>
            </w:r>
          </w:p>
        </w:tc>
        <w:tc>
          <w:tcPr>
            <w:tcW w:w="2160" w:type="dxa"/>
            <w:tcBorders>
              <w:top w:val="single" w:color="auto" w:sz="4" w:space="0"/>
              <w:left w:val="single" w:color="auto" w:sz="4" w:space="0"/>
              <w:bottom w:val="single" w:color="auto" w:sz="4" w:space="0"/>
              <w:right w:val="single" w:color="auto" w:sz="4" w:space="0"/>
            </w:tcBorders>
            <w:noWrap w:val="0"/>
            <w:vAlign w:val="center"/>
          </w:tcPr>
          <w:p w14:paraId="12F447DE">
            <w:pPr>
              <w:spacing w:line="360" w:lineRule="auto"/>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投标产品配置</w:t>
            </w:r>
          </w:p>
          <w:p w14:paraId="1430D7E7">
            <w:pPr>
              <w:spacing w:line="360" w:lineRule="auto"/>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和技术指标、参数</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7D0A1C25">
            <w:pPr>
              <w:spacing w:line="360" w:lineRule="auto"/>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正/负</w:t>
            </w:r>
          </w:p>
          <w:p w14:paraId="0406CB82">
            <w:pPr>
              <w:spacing w:line="360" w:lineRule="auto"/>
              <w:ind w:firstLine="148" w:firstLineChars="50"/>
              <w:rPr>
                <w:rFonts w:hint="eastAsia" w:ascii="仿宋" w:hAnsi="仿宋" w:eastAsia="仿宋" w:cs="仿宋"/>
                <w:color w:val="auto"/>
                <w:sz w:val="28"/>
                <w:szCs w:val="28"/>
                <w:highlight w:val="none"/>
              </w:rPr>
            </w:pPr>
            <w:r>
              <w:rPr>
                <w:rFonts w:hint="eastAsia" w:ascii="仿宋" w:hAnsi="仿宋" w:eastAsia="仿宋" w:cs="仿宋"/>
                <w:bCs/>
                <w:color w:val="auto"/>
                <w:spacing w:val="8"/>
                <w:sz w:val="28"/>
                <w:szCs w:val="28"/>
                <w:highlight w:val="none"/>
              </w:rPr>
              <w:t>偏离</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7F77322A">
            <w:pPr>
              <w:spacing w:line="360" w:lineRule="auto"/>
              <w:ind w:firstLine="280" w:firstLineChars="1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备注</w:t>
            </w:r>
          </w:p>
        </w:tc>
      </w:tr>
      <w:tr w14:paraId="75B82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6" w:type="dxa"/>
            <w:tcBorders>
              <w:top w:val="single" w:color="auto" w:sz="4" w:space="0"/>
              <w:left w:val="single" w:color="auto" w:sz="4" w:space="0"/>
              <w:bottom w:val="single" w:color="auto" w:sz="4" w:space="0"/>
              <w:right w:val="single" w:color="auto" w:sz="4" w:space="0"/>
            </w:tcBorders>
            <w:noWrap w:val="0"/>
            <w:vAlign w:val="top"/>
          </w:tcPr>
          <w:p w14:paraId="19FB16F9">
            <w:pPr>
              <w:spacing w:line="360" w:lineRule="auto"/>
              <w:rPr>
                <w:rFonts w:hint="eastAsia" w:ascii="仿宋" w:hAnsi="仿宋" w:eastAsia="仿宋" w:cs="仿宋"/>
                <w:color w:val="auto"/>
                <w:sz w:val="28"/>
                <w:szCs w:val="28"/>
                <w:highlight w:val="none"/>
              </w:rPr>
            </w:pPr>
          </w:p>
        </w:tc>
        <w:tc>
          <w:tcPr>
            <w:tcW w:w="1482" w:type="dxa"/>
            <w:tcBorders>
              <w:top w:val="single" w:color="auto" w:sz="4" w:space="0"/>
              <w:left w:val="single" w:color="auto" w:sz="4" w:space="0"/>
              <w:bottom w:val="single" w:color="auto" w:sz="4" w:space="0"/>
              <w:right w:val="single" w:color="auto" w:sz="4" w:space="0"/>
            </w:tcBorders>
            <w:noWrap w:val="0"/>
            <w:vAlign w:val="top"/>
          </w:tcPr>
          <w:p w14:paraId="08664204">
            <w:pPr>
              <w:spacing w:line="360" w:lineRule="auto"/>
              <w:rPr>
                <w:rFonts w:hint="eastAsia" w:ascii="仿宋" w:hAnsi="仿宋" w:eastAsia="仿宋" w:cs="仿宋"/>
                <w:color w:val="auto"/>
                <w:sz w:val="28"/>
                <w:szCs w:val="28"/>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079A9523">
            <w:pPr>
              <w:spacing w:line="360" w:lineRule="auto"/>
              <w:rPr>
                <w:rFonts w:hint="eastAsia" w:ascii="仿宋" w:hAnsi="仿宋" w:eastAsia="仿宋" w:cs="仿宋"/>
                <w:color w:val="auto"/>
                <w:sz w:val="28"/>
                <w:szCs w:val="28"/>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top"/>
          </w:tcPr>
          <w:p w14:paraId="6F425528">
            <w:pPr>
              <w:spacing w:line="360" w:lineRule="auto"/>
              <w:rPr>
                <w:rFonts w:hint="eastAsia" w:ascii="仿宋" w:hAnsi="仿宋" w:eastAsia="仿宋" w:cs="仿宋"/>
                <w:color w:val="auto"/>
                <w:sz w:val="28"/>
                <w:szCs w:val="28"/>
                <w:highlight w:val="none"/>
              </w:rPr>
            </w:pPr>
          </w:p>
        </w:tc>
        <w:tc>
          <w:tcPr>
            <w:tcW w:w="2160" w:type="dxa"/>
            <w:tcBorders>
              <w:top w:val="single" w:color="auto" w:sz="4" w:space="0"/>
              <w:left w:val="single" w:color="auto" w:sz="4" w:space="0"/>
              <w:bottom w:val="single" w:color="auto" w:sz="4" w:space="0"/>
              <w:right w:val="single" w:color="auto" w:sz="4" w:space="0"/>
            </w:tcBorders>
            <w:noWrap w:val="0"/>
            <w:vAlign w:val="top"/>
          </w:tcPr>
          <w:p w14:paraId="2FD0633A">
            <w:pPr>
              <w:spacing w:line="360" w:lineRule="auto"/>
              <w:rPr>
                <w:rFonts w:hint="eastAsia" w:ascii="仿宋" w:hAnsi="仿宋" w:eastAsia="仿宋" w:cs="仿宋"/>
                <w:color w:val="auto"/>
                <w:sz w:val="28"/>
                <w:szCs w:val="28"/>
                <w:highlight w:val="none"/>
              </w:rPr>
            </w:pPr>
          </w:p>
        </w:tc>
        <w:tc>
          <w:tcPr>
            <w:tcW w:w="885" w:type="dxa"/>
            <w:tcBorders>
              <w:top w:val="single" w:color="auto" w:sz="4" w:space="0"/>
              <w:left w:val="single" w:color="auto" w:sz="4" w:space="0"/>
              <w:bottom w:val="single" w:color="auto" w:sz="4" w:space="0"/>
              <w:right w:val="single" w:color="auto" w:sz="4" w:space="0"/>
            </w:tcBorders>
            <w:noWrap w:val="0"/>
            <w:vAlign w:val="top"/>
          </w:tcPr>
          <w:p w14:paraId="3277C0C4">
            <w:pPr>
              <w:spacing w:line="360" w:lineRule="auto"/>
              <w:rPr>
                <w:rFonts w:hint="eastAsia" w:ascii="仿宋" w:hAnsi="仿宋" w:eastAsia="仿宋" w:cs="仿宋"/>
                <w:color w:val="auto"/>
                <w:sz w:val="28"/>
                <w:szCs w:val="28"/>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top"/>
          </w:tcPr>
          <w:p w14:paraId="669F3B4F">
            <w:pPr>
              <w:spacing w:line="360" w:lineRule="auto"/>
              <w:rPr>
                <w:rFonts w:hint="eastAsia" w:ascii="仿宋" w:hAnsi="仿宋" w:eastAsia="仿宋" w:cs="仿宋"/>
                <w:color w:val="auto"/>
                <w:sz w:val="28"/>
                <w:szCs w:val="28"/>
                <w:highlight w:val="none"/>
              </w:rPr>
            </w:pPr>
          </w:p>
        </w:tc>
      </w:tr>
      <w:tr w14:paraId="73C67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726" w:type="dxa"/>
            <w:tcBorders>
              <w:top w:val="single" w:color="auto" w:sz="4" w:space="0"/>
              <w:left w:val="single" w:color="auto" w:sz="4" w:space="0"/>
              <w:bottom w:val="single" w:color="auto" w:sz="4" w:space="0"/>
              <w:right w:val="single" w:color="auto" w:sz="4" w:space="0"/>
            </w:tcBorders>
            <w:noWrap w:val="0"/>
            <w:vAlign w:val="top"/>
          </w:tcPr>
          <w:p w14:paraId="32DC8557">
            <w:pPr>
              <w:spacing w:line="360" w:lineRule="auto"/>
              <w:rPr>
                <w:rFonts w:hint="eastAsia" w:ascii="仿宋" w:hAnsi="仿宋" w:eastAsia="仿宋" w:cs="仿宋"/>
                <w:color w:val="auto"/>
                <w:sz w:val="28"/>
                <w:szCs w:val="28"/>
                <w:highlight w:val="none"/>
              </w:rPr>
            </w:pPr>
          </w:p>
        </w:tc>
        <w:tc>
          <w:tcPr>
            <w:tcW w:w="1482" w:type="dxa"/>
            <w:tcBorders>
              <w:top w:val="single" w:color="auto" w:sz="4" w:space="0"/>
              <w:left w:val="single" w:color="auto" w:sz="4" w:space="0"/>
              <w:bottom w:val="single" w:color="auto" w:sz="4" w:space="0"/>
              <w:right w:val="single" w:color="auto" w:sz="4" w:space="0"/>
            </w:tcBorders>
            <w:noWrap w:val="0"/>
            <w:vAlign w:val="top"/>
          </w:tcPr>
          <w:p w14:paraId="0C406FB5">
            <w:pPr>
              <w:spacing w:line="360" w:lineRule="auto"/>
              <w:rPr>
                <w:rFonts w:hint="eastAsia" w:ascii="仿宋" w:hAnsi="仿宋" w:eastAsia="仿宋" w:cs="仿宋"/>
                <w:color w:val="auto"/>
                <w:sz w:val="28"/>
                <w:szCs w:val="28"/>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46635050">
            <w:pPr>
              <w:spacing w:line="360" w:lineRule="auto"/>
              <w:rPr>
                <w:rFonts w:hint="eastAsia" w:ascii="仿宋" w:hAnsi="仿宋" w:eastAsia="仿宋" w:cs="仿宋"/>
                <w:color w:val="auto"/>
                <w:sz w:val="28"/>
                <w:szCs w:val="28"/>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top"/>
          </w:tcPr>
          <w:p w14:paraId="6255B34B">
            <w:pPr>
              <w:spacing w:line="360" w:lineRule="auto"/>
              <w:rPr>
                <w:rFonts w:hint="eastAsia" w:ascii="仿宋" w:hAnsi="仿宋" w:eastAsia="仿宋" w:cs="仿宋"/>
                <w:color w:val="auto"/>
                <w:sz w:val="28"/>
                <w:szCs w:val="28"/>
                <w:highlight w:val="none"/>
              </w:rPr>
            </w:pPr>
          </w:p>
        </w:tc>
        <w:tc>
          <w:tcPr>
            <w:tcW w:w="2160" w:type="dxa"/>
            <w:tcBorders>
              <w:top w:val="single" w:color="auto" w:sz="4" w:space="0"/>
              <w:left w:val="single" w:color="auto" w:sz="4" w:space="0"/>
              <w:bottom w:val="single" w:color="auto" w:sz="4" w:space="0"/>
              <w:right w:val="single" w:color="auto" w:sz="4" w:space="0"/>
            </w:tcBorders>
            <w:noWrap w:val="0"/>
            <w:vAlign w:val="top"/>
          </w:tcPr>
          <w:p w14:paraId="16335F37">
            <w:pPr>
              <w:spacing w:line="360" w:lineRule="auto"/>
              <w:rPr>
                <w:rFonts w:hint="eastAsia" w:ascii="仿宋" w:hAnsi="仿宋" w:eastAsia="仿宋" w:cs="仿宋"/>
                <w:color w:val="auto"/>
                <w:sz w:val="28"/>
                <w:szCs w:val="28"/>
                <w:highlight w:val="none"/>
              </w:rPr>
            </w:pPr>
          </w:p>
        </w:tc>
        <w:tc>
          <w:tcPr>
            <w:tcW w:w="885" w:type="dxa"/>
            <w:tcBorders>
              <w:top w:val="single" w:color="auto" w:sz="4" w:space="0"/>
              <w:left w:val="single" w:color="auto" w:sz="4" w:space="0"/>
              <w:bottom w:val="single" w:color="auto" w:sz="4" w:space="0"/>
              <w:right w:val="single" w:color="auto" w:sz="4" w:space="0"/>
            </w:tcBorders>
            <w:noWrap w:val="0"/>
            <w:vAlign w:val="top"/>
          </w:tcPr>
          <w:p w14:paraId="4E213D60">
            <w:pPr>
              <w:spacing w:line="360" w:lineRule="auto"/>
              <w:rPr>
                <w:rFonts w:hint="eastAsia" w:ascii="仿宋" w:hAnsi="仿宋" w:eastAsia="仿宋" w:cs="仿宋"/>
                <w:color w:val="auto"/>
                <w:sz w:val="28"/>
                <w:szCs w:val="28"/>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top"/>
          </w:tcPr>
          <w:p w14:paraId="6CD78EF0">
            <w:pPr>
              <w:spacing w:line="360" w:lineRule="auto"/>
              <w:rPr>
                <w:rFonts w:hint="eastAsia" w:ascii="仿宋" w:hAnsi="仿宋" w:eastAsia="仿宋" w:cs="仿宋"/>
                <w:color w:val="auto"/>
                <w:sz w:val="28"/>
                <w:szCs w:val="28"/>
                <w:highlight w:val="none"/>
              </w:rPr>
            </w:pPr>
          </w:p>
        </w:tc>
      </w:tr>
      <w:tr w14:paraId="13D3A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726" w:type="dxa"/>
            <w:tcBorders>
              <w:top w:val="single" w:color="auto" w:sz="4" w:space="0"/>
              <w:left w:val="single" w:color="auto" w:sz="4" w:space="0"/>
              <w:bottom w:val="single" w:color="auto" w:sz="4" w:space="0"/>
              <w:right w:val="single" w:color="auto" w:sz="4" w:space="0"/>
            </w:tcBorders>
            <w:noWrap w:val="0"/>
            <w:vAlign w:val="top"/>
          </w:tcPr>
          <w:p w14:paraId="6092A32A">
            <w:pPr>
              <w:spacing w:line="360" w:lineRule="auto"/>
              <w:rPr>
                <w:rFonts w:hint="eastAsia" w:ascii="仿宋" w:hAnsi="仿宋" w:eastAsia="仿宋" w:cs="仿宋"/>
                <w:color w:val="auto"/>
                <w:sz w:val="28"/>
                <w:szCs w:val="28"/>
                <w:highlight w:val="none"/>
              </w:rPr>
            </w:pPr>
          </w:p>
        </w:tc>
        <w:tc>
          <w:tcPr>
            <w:tcW w:w="1482" w:type="dxa"/>
            <w:tcBorders>
              <w:top w:val="single" w:color="auto" w:sz="4" w:space="0"/>
              <w:left w:val="single" w:color="auto" w:sz="4" w:space="0"/>
              <w:bottom w:val="single" w:color="auto" w:sz="4" w:space="0"/>
              <w:right w:val="single" w:color="auto" w:sz="4" w:space="0"/>
            </w:tcBorders>
            <w:noWrap w:val="0"/>
            <w:vAlign w:val="top"/>
          </w:tcPr>
          <w:p w14:paraId="2772F297">
            <w:pPr>
              <w:spacing w:line="360" w:lineRule="auto"/>
              <w:rPr>
                <w:rFonts w:hint="eastAsia" w:ascii="仿宋" w:hAnsi="仿宋" w:eastAsia="仿宋" w:cs="仿宋"/>
                <w:color w:val="auto"/>
                <w:sz w:val="28"/>
                <w:szCs w:val="28"/>
                <w:highlight w:val="none"/>
              </w:rPr>
            </w:pPr>
          </w:p>
        </w:tc>
        <w:tc>
          <w:tcPr>
            <w:tcW w:w="1260" w:type="dxa"/>
            <w:tcBorders>
              <w:top w:val="single" w:color="auto" w:sz="4" w:space="0"/>
              <w:left w:val="single" w:color="auto" w:sz="4" w:space="0"/>
              <w:bottom w:val="single" w:color="auto" w:sz="4" w:space="0"/>
              <w:right w:val="single" w:color="auto" w:sz="4" w:space="0"/>
            </w:tcBorders>
            <w:noWrap w:val="0"/>
            <w:vAlign w:val="top"/>
          </w:tcPr>
          <w:p w14:paraId="68F72E87">
            <w:pPr>
              <w:spacing w:line="360" w:lineRule="auto"/>
              <w:rPr>
                <w:rFonts w:hint="eastAsia" w:ascii="仿宋" w:hAnsi="仿宋" w:eastAsia="仿宋" w:cs="仿宋"/>
                <w:color w:val="auto"/>
                <w:sz w:val="28"/>
                <w:szCs w:val="28"/>
                <w:highlight w:val="none"/>
              </w:rPr>
            </w:pPr>
          </w:p>
        </w:tc>
        <w:tc>
          <w:tcPr>
            <w:tcW w:w="1560" w:type="dxa"/>
            <w:tcBorders>
              <w:top w:val="single" w:color="auto" w:sz="4" w:space="0"/>
              <w:left w:val="single" w:color="auto" w:sz="4" w:space="0"/>
              <w:bottom w:val="single" w:color="auto" w:sz="4" w:space="0"/>
              <w:right w:val="single" w:color="auto" w:sz="4" w:space="0"/>
            </w:tcBorders>
            <w:noWrap w:val="0"/>
            <w:vAlign w:val="top"/>
          </w:tcPr>
          <w:p w14:paraId="4B15731A">
            <w:pPr>
              <w:spacing w:line="360" w:lineRule="auto"/>
              <w:rPr>
                <w:rFonts w:hint="eastAsia" w:ascii="仿宋" w:hAnsi="仿宋" w:eastAsia="仿宋" w:cs="仿宋"/>
                <w:color w:val="auto"/>
                <w:sz w:val="28"/>
                <w:szCs w:val="28"/>
                <w:highlight w:val="none"/>
              </w:rPr>
            </w:pPr>
          </w:p>
        </w:tc>
        <w:tc>
          <w:tcPr>
            <w:tcW w:w="2160" w:type="dxa"/>
            <w:tcBorders>
              <w:top w:val="single" w:color="auto" w:sz="4" w:space="0"/>
              <w:left w:val="single" w:color="auto" w:sz="4" w:space="0"/>
              <w:bottom w:val="single" w:color="auto" w:sz="4" w:space="0"/>
              <w:right w:val="single" w:color="auto" w:sz="4" w:space="0"/>
            </w:tcBorders>
            <w:noWrap w:val="0"/>
            <w:vAlign w:val="top"/>
          </w:tcPr>
          <w:p w14:paraId="0E0592C3">
            <w:pPr>
              <w:spacing w:line="360" w:lineRule="auto"/>
              <w:rPr>
                <w:rFonts w:hint="eastAsia" w:ascii="仿宋" w:hAnsi="仿宋" w:eastAsia="仿宋" w:cs="仿宋"/>
                <w:color w:val="auto"/>
                <w:sz w:val="28"/>
                <w:szCs w:val="28"/>
                <w:highlight w:val="none"/>
              </w:rPr>
            </w:pPr>
          </w:p>
        </w:tc>
        <w:tc>
          <w:tcPr>
            <w:tcW w:w="885" w:type="dxa"/>
            <w:tcBorders>
              <w:top w:val="single" w:color="auto" w:sz="4" w:space="0"/>
              <w:left w:val="single" w:color="auto" w:sz="4" w:space="0"/>
              <w:bottom w:val="single" w:color="auto" w:sz="4" w:space="0"/>
              <w:right w:val="single" w:color="auto" w:sz="4" w:space="0"/>
            </w:tcBorders>
            <w:noWrap w:val="0"/>
            <w:vAlign w:val="top"/>
          </w:tcPr>
          <w:p w14:paraId="5494DABA">
            <w:pPr>
              <w:spacing w:line="360" w:lineRule="auto"/>
              <w:rPr>
                <w:rFonts w:hint="eastAsia" w:ascii="仿宋" w:hAnsi="仿宋" w:eastAsia="仿宋" w:cs="仿宋"/>
                <w:color w:val="auto"/>
                <w:sz w:val="28"/>
                <w:szCs w:val="28"/>
                <w:highlight w:val="none"/>
              </w:rPr>
            </w:pPr>
          </w:p>
        </w:tc>
        <w:tc>
          <w:tcPr>
            <w:tcW w:w="1275" w:type="dxa"/>
            <w:tcBorders>
              <w:top w:val="single" w:color="auto" w:sz="4" w:space="0"/>
              <w:left w:val="single" w:color="auto" w:sz="4" w:space="0"/>
              <w:bottom w:val="single" w:color="auto" w:sz="4" w:space="0"/>
              <w:right w:val="single" w:color="auto" w:sz="4" w:space="0"/>
            </w:tcBorders>
            <w:noWrap w:val="0"/>
            <w:vAlign w:val="top"/>
          </w:tcPr>
          <w:p w14:paraId="1AB6F3B0">
            <w:pPr>
              <w:spacing w:line="360" w:lineRule="auto"/>
              <w:rPr>
                <w:rFonts w:hint="eastAsia" w:ascii="仿宋" w:hAnsi="仿宋" w:eastAsia="仿宋" w:cs="仿宋"/>
                <w:color w:val="auto"/>
                <w:sz w:val="28"/>
                <w:szCs w:val="28"/>
                <w:highlight w:val="none"/>
              </w:rPr>
            </w:pPr>
          </w:p>
        </w:tc>
      </w:tr>
    </w:tbl>
    <w:p w14:paraId="337E8E3A">
      <w:pPr>
        <w:adjustRightInd w:val="0"/>
        <w:spacing w:line="360" w:lineRule="auto"/>
        <w:rPr>
          <w:rFonts w:hint="eastAsia" w:ascii="仿宋" w:hAnsi="仿宋" w:eastAsia="仿宋" w:cs="仿宋"/>
          <w:bCs/>
          <w:color w:val="auto"/>
          <w:spacing w:val="8"/>
          <w:sz w:val="28"/>
          <w:szCs w:val="28"/>
          <w:highlight w:val="none"/>
        </w:rPr>
      </w:pPr>
    </w:p>
    <w:p w14:paraId="6B70AC9E">
      <w:pPr>
        <w:spacing w:line="360" w:lineRule="auto"/>
        <w:jc w:val="left"/>
        <w:rPr>
          <w:rFonts w:hint="eastAsia" w:ascii="仿宋" w:hAnsi="仿宋" w:eastAsia="仿宋" w:cs="仿宋"/>
          <w:bCs/>
          <w:color w:val="auto"/>
          <w:spacing w:val="8"/>
          <w:sz w:val="28"/>
          <w:szCs w:val="28"/>
          <w:highlight w:val="none"/>
        </w:rPr>
      </w:pPr>
      <w:r>
        <w:rPr>
          <w:rFonts w:hint="eastAsia" w:ascii="仿宋" w:hAnsi="仿宋" w:eastAsia="仿宋" w:cs="仿宋"/>
          <w:bCs/>
          <w:color w:val="auto"/>
          <w:spacing w:val="8"/>
          <w:sz w:val="28"/>
          <w:szCs w:val="28"/>
          <w:highlight w:val="none"/>
        </w:rPr>
        <w:t>注：1.以上表格格式行、列可增减。</w:t>
      </w:r>
    </w:p>
    <w:p w14:paraId="40FD4739">
      <w:pPr>
        <w:spacing w:line="360" w:lineRule="auto"/>
        <w:ind w:firstLine="592" w:firstLineChars="200"/>
        <w:jc w:val="left"/>
        <w:rPr>
          <w:rFonts w:hint="eastAsia" w:ascii="仿宋" w:hAnsi="仿宋" w:eastAsia="仿宋" w:cs="仿宋"/>
          <w:bCs/>
          <w:color w:val="auto"/>
          <w:spacing w:val="8"/>
          <w:sz w:val="28"/>
          <w:szCs w:val="28"/>
          <w:highlight w:val="none"/>
        </w:rPr>
      </w:pPr>
      <w:r>
        <w:rPr>
          <w:rFonts w:hint="eastAsia" w:ascii="仿宋" w:hAnsi="仿宋" w:eastAsia="仿宋" w:cs="仿宋"/>
          <w:bCs/>
          <w:color w:val="auto"/>
          <w:spacing w:val="8"/>
          <w:sz w:val="28"/>
          <w:szCs w:val="28"/>
          <w:highlight w:val="none"/>
        </w:rPr>
        <w:t>2.供应商按照招标文件要求做出技术应答，包括但不限于下列内容：</w:t>
      </w:r>
    </w:p>
    <w:p w14:paraId="6794A759">
      <w:pPr>
        <w:spacing w:line="360" w:lineRule="auto"/>
        <w:jc w:val="left"/>
        <w:rPr>
          <w:rFonts w:hint="eastAsia" w:ascii="仿宋" w:hAnsi="仿宋" w:eastAsia="仿宋" w:cs="仿宋"/>
          <w:bCs/>
          <w:color w:val="auto"/>
          <w:spacing w:val="8"/>
          <w:sz w:val="28"/>
          <w:szCs w:val="28"/>
          <w:highlight w:val="none"/>
        </w:rPr>
      </w:pPr>
      <w:r>
        <w:rPr>
          <w:rFonts w:hint="eastAsia" w:ascii="仿宋" w:hAnsi="仿宋" w:eastAsia="仿宋" w:cs="仿宋"/>
          <w:bCs/>
          <w:color w:val="auto"/>
          <w:spacing w:val="8"/>
          <w:sz w:val="28"/>
          <w:szCs w:val="28"/>
          <w:highlight w:val="none"/>
        </w:rPr>
        <w:t>①投标产品的品牌、型号、配置；②投标产品本身的详细技术指标和参数：包括彩页资料、中文使用说明书、用户手册、产品合格证明文件等（第三方检验报告）；③技术参数差异偏离情况等。</w:t>
      </w:r>
    </w:p>
    <w:p w14:paraId="2C5BAF83">
      <w:pPr>
        <w:spacing w:line="360" w:lineRule="auto"/>
        <w:ind w:firstLine="592" w:firstLineChars="200"/>
        <w:jc w:val="left"/>
        <w:rPr>
          <w:rFonts w:hint="eastAsia" w:ascii="仿宋" w:hAnsi="仿宋" w:eastAsia="仿宋" w:cs="仿宋"/>
          <w:bCs/>
          <w:color w:val="auto"/>
          <w:spacing w:val="8"/>
          <w:sz w:val="28"/>
          <w:szCs w:val="28"/>
          <w:highlight w:val="none"/>
        </w:rPr>
      </w:pPr>
      <w:r>
        <w:rPr>
          <w:rFonts w:hint="eastAsia" w:ascii="仿宋" w:hAnsi="仿宋" w:eastAsia="仿宋" w:cs="仿宋"/>
          <w:bCs/>
          <w:color w:val="auto"/>
          <w:spacing w:val="8"/>
          <w:sz w:val="28"/>
          <w:szCs w:val="28"/>
          <w:highlight w:val="none"/>
        </w:rPr>
        <w:t>3.供应商按照招标文件要求逐条填写此表，注明正、负或无偏离。</w:t>
      </w:r>
    </w:p>
    <w:p w14:paraId="6D99D09C">
      <w:pPr>
        <w:spacing w:line="360" w:lineRule="auto"/>
        <w:ind w:firstLine="592" w:firstLineChars="200"/>
        <w:jc w:val="left"/>
        <w:rPr>
          <w:rFonts w:hint="eastAsia" w:ascii="仿宋" w:hAnsi="仿宋" w:eastAsia="仿宋" w:cs="仿宋"/>
          <w:color w:val="auto"/>
          <w:sz w:val="28"/>
          <w:szCs w:val="28"/>
          <w:highlight w:val="none"/>
        </w:rPr>
      </w:pPr>
      <w:r>
        <w:rPr>
          <w:rFonts w:hint="eastAsia" w:ascii="仿宋" w:hAnsi="仿宋" w:eastAsia="仿宋" w:cs="仿宋"/>
          <w:bCs/>
          <w:color w:val="auto"/>
          <w:spacing w:val="8"/>
          <w:sz w:val="28"/>
          <w:szCs w:val="28"/>
          <w:highlight w:val="none"/>
        </w:rPr>
        <w:t>4.供应商必须据实填写，不得虚假响应，否则将取消其投标或中标资格等。</w:t>
      </w:r>
    </w:p>
    <w:p w14:paraId="1DEFC76F">
      <w:pPr>
        <w:spacing w:line="360" w:lineRule="auto"/>
        <w:ind w:firstLine="560" w:firstLineChars="200"/>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lang w:eastAsia="zh-CN"/>
        </w:rPr>
        <w:t>供应商</w:t>
      </w:r>
      <w:r>
        <w:rPr>
          <w:rFonts w:hint="eastAsia" w:ascii="仿宋" w:hAnsi="仿宋" w:eastAsia="仿宋" w:cs="仿宋"/>
          <w:b w:val="0"/>
          <w:bCs w:val="0"/>
          <w:color w:val="auto"/>
          <w:sz w:val="28"/>
          <w:szCs w:val="28"/>
          <w:highlight w:val="none"/>
        </w:rPr>
        <w:t xml:space="preserve">名称（加盖公章）：        </w:t>
      </w:r>
    </w:p>
    <w:p w14:paraId="0A43990C">
      <w:pPr>
        <w:spacing w:line="360" w:lineRule="auto"/>
        <w:ind w:firstLine="560" w:firstLineChars="200"/>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法定代表人或授权代理人（签字或盖章）：</w:t>
      </w:r>
    </w:p>
    <w:p w14:paraId="2E6B5328">
      <w:pPr>
        <w:pStyle w:val="5"/>
        <w:spacing w:line="360" w:lineRule="auto"/>
        <w:ind w:firstLine="560" w:firstLineChars="200"/>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日期：</w:t>
      </w:r>
    </w:p>
    <w:p w14:paraId="2AED4557">
      <w:pPr>
        <w:pStyle w:val="2"/>
        <w:numPr>
          <w:ilvl w:val="2"/>
          <w:numId w:val="0"/>
        </w:numPr>
        <w:spacing w:line="360" w:lineRule="auto"/>
        <w:jc w:val="center"/>
        <w:rPr>
          <w:rFonts w:hint="eastAsia" w:ascii="仿宋" w:hAnsi="仿宋" w:eastAsia="仿宋" w:cs="仿宋"/>
          <w:bCs w:val="0"/>
          <w:color w:val="auto"/>
          <w:sz w:val="28"/>
          <w:szCs w:val="28"/>
          <w:highlight w:val="none"/>
        </w:rPr>
      </w:pPr>
    </w:p>
    <w:p w14:paraId="25D13964">
      <w:pPr>
        <w:rPr>
          <w:rFonts w:hint="eastAsia" w:ascii="仿宋" w:hAnsi="仿宋" w:eastAsia="仿宋" w:cs="仿宋"/>
          <w:bCs w:val="0"/>
          <w:color w:val="auto"/>
          <w:sz w:val="28"/>
          <w:szCs w:val="28"/>
          <w:highlight w:val="none"/>
        </w:rPr>
      </w:pPr>
    </w:p>
    <w:p w14:paraId="4F2A9814">
      <w:pPr>
        <w:pStyle w:val="2"/>
        <w:numPr>
          <w:ilvl w:val="2"/>
          <w:numId w:val="0"/>
        </w:numPr>
        <w:spacing w:line="360" w:lineRule="auto"/>
        <w:jc w:val="center"/>
        <w:rPr>
          <w:rFonts w:hint="eastAsia" w:ascii="仿宋" w:hAnsi="仿宋" w:eastAsia="仿宋" w:cs="仿宋"/>
          <w:bCs w:val="0"/>
          <w:color w:val="auto"/>
          <w:sz w:val="28"/>
          <w:szCs w:val="28"/>
          <w:highlight w:val="none"/>
        </w:rPr>
      </w:pPr>
      <w:r>
        <w:rPr>
          <w:rFonts w:hint="eastAsia" w:ascii="仿宋" w:hAnsi="仿宋" w:eastAsia="仿宋" w:cs="仿宋"/>
          <w:bCs w:val="0"/>
          <w:color w:val="auto"/>
          <w:sz w:val="28"/>
          <w:szCs w:val="28"/>
          <w:highlight w:val="none"/>
        </w:rPr>
        <w:t>商务应答表</w:t>
      </w:r>
    </w:p>
    <w:p w14:paraId="3A91D080">
      <w:pPr>
        <w:spacing w:line="360" w:lineRule="auto"/>
        <w:ind w:firstLine="840" w:firstLineChars="300"/>
        <w:rPr>
          <w:rFonts w:hint="eastAsia" w:ascii="仿宋" w:hAnsi="仿宋" w:eastAsia="仿宋" w:cs="仿宋"/>
          <w:color w:val="auto"/>
          <w:sz w:val="28"/>
          <w:szCs w:val="28"/>
          <w:highlight w:val="none"/>
          <w:lang w:val="en-US" w:eastAsia="zh-CN"/>
        </w:rPr>
      </w:pPr>
      <w:r>
        <w:rPr>
          <w:rFonts w:hint="eastAsia" w:ascii="仿宋" w:hAnsi="仿宋" w:eastAsia="仿宋" w:cs="仿宋"/>
          <w:bCs w:val="0"/>
          <w:color w:val="auto"/>
          <w:sz w:val="28"/>
          <w:szCs w:val="28"/>
          <w:highlight w:val="none"/>
          <w:lang w:eastAsia="zh-CN"/>
        </w:rPr>
        <w:t>项目编号：</w:t>
      </w:r>
    </w:p>
    <w:p w14:paraId="7D07361D">
      <w:pPr>
        <w:widowControl/>
        <w:spacing w:line="360" w:lineRule="auto"/>
        <w:ind w:firstLine="840" w:firstLineChars="30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项目名称：</w:t>
      </w:r>
    </w:p>
    <w:tbl>
      <w:tblPr>
        <w:tblStyle w:val="10"/>
        <w:tblW w:w="84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1985"/>
        <w:gridCol w:w="2551"/>
        <w:gridCol w:w="3137"/>
      </w:tblGrid>
      <w:tr w14:paraId="7E934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785" w:type="dxa"/>
            <w:tcBorders>
              <w:top w:val="single" w:color="auto" w:sz="4" w:space="0"/>
              <w:left w:val="single" w:color="auto" w:sz="4" w:space="0"/>
              <w:bottom w:val="single" w:color="auto" w:sz="4" w:space="0"/>
              <w:right w:val="single" w:color="auto" w:sz="4" w:space="0"/>
            </w:tcBorders>
            <w:noWrap w:val="0"/>
            <w:vAlign w:val="top"/>
          </w:tcPr>
          <w:p w14:paraId="7918250B">
            <w:pPr>
              <w:widowControl/>
              <w:spacing w:line="360" w:lineRule="auto"/>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序号</w:t>
            </w:r>
          </w:p>
        </w:tc>
        <w:tc>
          <w:tcPr>
            <w:tcW w:w="1985" w:type="dxa"/>
            <w:tcBorders>
              <w:top w:val="single" w:color="auto" w:sz="4" w:space="0"/>
              <w:left w:val="single" w:color="auto" w:sz="4" w:space="0"/>
              <w:bottom w:val="single" w:color="auto" w:sz="4" w:space="0"/>
              <w:right w:val="single" w:color="auto" w:sz="4" w:space="0"/>
            </w:tcBorders>
            <w:noWrap w:val="0"/>
            <w:vAlign w:val="center"/>
          </w:tcPr>
          <w:p w14:paraId="1E17F238">
            <w:pPr>
              <w:widowControl/>
              <w:spacing w:line="360" w:lineRule="auto"/>
              <w:jc w:val="center"/>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商务要求</w:t>
            </w:r>
            <w:r>
              <w:rPr>
                <w:rFonts w:hint="eastAsia" w:ascii="仿宋" w:hAnsi="仿宋" w:eastAsia="仿宋" w:cs="仿宋"/>
                <w:color w:val="auto"/>
                <w:sz w:val="28"/>
                <w:szCs w:val="28"/>
                <w:highlight w:val="none"/>
                <w:lang w:eastAsia="zh-CN"/>
              </w:rPr>
              <w:t>项</w:t>
            </w:r>
          </w:p>
        </w:tc>
        <w:tc>
          <w:tcPr>
            <w:tcW w:w="2551" w:type="dxa"/>
            <w:tcBorders>
              <w:top w:val="single" w:color="auto" w:sz="4" w:space="0"/>
              <w:left w:val="single" w:color="auto" w:sz="4" w:space="0"/>
              <w:bottom w:val="single" w:color="auto" w:sz="4" w:space="0"/>
              <w:right w:val="single" w:color="auto" w:sz="4" w:space="0"/>
            </w:tcBorders>
            <w:noWrap w:val="0"/>
            <w:vAlign w:val="center"/>
          </w:tcPr>
          <w:p w14:paraId="5E1FB1C4">
            <w:pPr>
              <w:widowControl/>
              <w:spacing w:line="360" w:lineRule="auto"/>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具体要求</w:t>
            </w:r>
          </w:p>
        </w:tc>
        <w:tc>
          <w:tcPr>
            <w:tcW w:w="3137" w:type="dxa"/>
            <w:tcBorders>
              <w:top w:val="single" w:color="auto" w:sz="4" w:space="0"/>
              <w:left w:val="single" w:color="auto" w:sz="4" w:space="0"/>
              <w:bottom w:val="single" w:color="auto" w:sz="4" w:space="0"/>
              <w:right w:val="single" w:color="auto" w:sz="4" w:space="0"/>
            </w:tcBorders>
            <w:noWrap w:val="0"/>
            <w:vAlign w:val="center"/>
          </w:tcPr>
          <w:p w14:paraId="6A3BEE78">
            <w:pPr>
              <w:widowControl/>
              <w:spacing w:line="360" w:lineRule="auto"/>
              <w:ind w:firstLine="548" w:firstLineChars="196"/>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响应情况</w:t>
            </w:r>
          </w:p>
        </w:tc>
      </w:tr>
      <w:tr w14:paraId="32675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85" w:type="dxa"/>
            <w:tcBorders>
              <w:top w:val="single" w:color="auto" w:sz="4" w:space="0"/>
              <w:left w:val="single" w:color="auto" w:sz="4" w:space="0"/>
              <w:bottom w:val="single" w:color="auto" w:sz="4" w:space="0"/>
              <w:right w:val="single" w:color="auto" w:sz="4" w:space="0"/>
            </w:tcBorders>
            <w:noWrap w:val="0"/>
            <w:vAlign w:val="top"/>
          </w:tcPr>
          <w:p w14:paraId="6F6612DB">
            <w:pPr>
              <w:widowControl/>
              <w:spacing w:line="360" w:lineRule="auto"/>
              <w:jc w:val="center"/>
              <w:rPr>
                <w:rFonts w:hint="eastAsia" w:ascii="仿宋" w:hAnsi="仿宋" w:eastAsia="仿宋" w:cs="仿宋"/>
                <w:color w:val="auto"/>
                <w:sz w:val="28"/>
                <w:szCs w:val="28"/>
                <w:highlight w:val="none"/>
              </w:rPr>
            </w:pPr>
          </w:p>
        </w:tc>
        <w:tc>
          <w:tcPr>
            <w:tcW w:w="1985" w:type="dxa"/>
            <w:tcBorders>
              <w:top w:val="single" w:color="auto" w:sz="4" w:space="0"/>
              <w:left w:val="single" w:color="auto" w:sz="4" w:space="0"/>
              <w:bottom w:val="single" w:color="auto" w:sz="4" w:space="0"/>
              <w:right w:val="single" w:color="auto" w:sz="4" w:space="0"/>
            </w:tcBorders>
            <w:noWrap w:val="0"/>
            <w:vAlign w:val="center"/>
          </w:tcPr>
          <w:p w14:paraId="1D4EF440">
            <w:pPr>
              <w:widowControl/>
              <w:spacing w:line="360" w:lineRule="auto"/>
              <w:jc w:val="center"/>
              <w:rPr>
                <w:rFonts w:hint="eastAsia" w:ascii="仿宋" w:hAnsi="仿宋" w:eastAsia="仿宋" w:cs="仿宋"/>
                <w:color w:val="auto"/>
                <w:sz w:val="28"/>
                <w:szCs w:val="28"/>
                <w:highlight w:val="none"/>
              </w:rPr>
            </w:pPr>
          </w:p>
        </w:tc>
        <w:tc>
          <w:tcPr>
            <w:tcW w:w="2551" w:type="dxa"/>
            <w:tcBorders>
              <w:top w:val="single" w:color="auto" w:sz="4" w:space="0"/>
              <w:left w:val="single" w:color="auto" w:sz="4" w:space="0"/>
              <w:bottom w:val="single" w:color="auto" w:sz="4" w:space="0"/>
              <w:right w:val="single" w:color="auto" w:sz="4" w:space="0"/>
            </w:tcBorders>
            <w:noWrap w:val="0"/>
            <w:vAlign w:val="center"/>
          </w:tcPr>
          <w:p w14:paraId="3F6060C5">
            <w:pPr>
              <w:widowControl/>
              <w:spacing w:line="360" w:lineRule="auto"/>
              <w:jc w:val="center"/>
              <w:rPr>
                <w:rFonts w:hint="eastAsia" w:ascii="仿宋" w:hAnsi="仿宋" w:eastAsia="仿宋" w:cs="仿宋"/>
                <w:color w:val="auto"/>
                <w:sz w:val="28"/>
                <w:szCs w:val="28"/>
                <w:highlight w:val="none"/>
              </w:rPr>
            </w:pPr>
          </w:p>
        </w:tc>
        <w:tc>
          <w:tcPr>
            <w:tcW w:w="3137" w:type="dxa"/>
            <w:tcBorders>
              <w:top w:val="single" w:color="auto" w:sz="4" w:space="0"/>
              <w:left w:val="single" w:color="auto" w:sz="4" w:space="0"/>
              <w:bottom w:val="single" w:color="auto" w:sz="4" w:space="0"/>
              <w:right w:val="single" w:color="auto" w:sz="4" w:space="0"/>
            </w:tcBorders>
            <w:noWrap w:val="0"/>
            <w:vAlign w:val="top"/>
          </w:tcPr>
          <w:p w14:paraId="4FE8C4C1">
            <w:pPr>
              <w:widowControl/>
              <w:spacing w:line="360" w:lineRule="auto"/>
              <w:ind w:firstLine="548" w:firstLineChars="196"/>
              <w:jc w:val="left"/>
              <w:rPr>
                <w:rFonts w:hint="eastAsia" w:ascii="仿宋" w:hAnsi="仿宋" w:eastAsia="仿宋" w:cs="仿宋"/>
                <w:color w:val="auto"/>
                <w:sz w:val="28"/>
                <w:szCs w:val="28"/>
                <w:highlight w:val="none"/>
              </w:rPr>
            </w:pPr>
          </w:p>
        </w:tc>
      </w:tr>
      <w:tr w14:paraId="4D58E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785" w:type="dxa"/>
            <w:tcBorders>
              <w:top w:val="single" w:color="auto" w:sz="4" w:space="0"/>
              <w:left w:val="single" w:color="auto" w:sz="4" w:space="0"/>
              <w:bottom w:val="single" w:color="auto" w:sz="4" w:space="0"/>
              <w:right w:val="single" w:color="auto" w:sz="4" w:space="0"/>
            </w:tcBorders>
            <w:noWrap w:val="0"/>
            <w:vAlign w:val="top"/>
          </w:tcPr>
          <w:p w14:paraId="50149B75">
            <w:pPr>
              <w:widowControl/>
              <w:spacing w:line="360" w:lineRule="auto"/>
              <w:jc w:val="center"/>
              <w:rPr>
                <w:rFonts w:hint="eastAsia" w:ascii="仿宋" w:hAnsi="仿宋" w:eastAsia="仿宋" w:cs="仿宋"/>
                <w:color w:val="auto"/>
                <w:sz w:val="28"/>
                <w:szCs w:val="28"/>
                <w:highlight w:val="none"/>
              </w:rPr>
            </w:pPr>
          </w:p>
        </w:tc>
        <w:tc>
          <w:tcPr>
            <w:tcW w:w="1985" w:type="dxa"/>
            <w:tcBorders>
              <w:top w:val="single" w:color="auto" w:sz="4" w:space="0"/>
              <w:left w:val="single" w:color="auto" w:sz="4" w:space="0"/>
              <w:bottom w:val="single" w:color="auto" w:sz="4" w:space="0"/>
              <w:right w:val="single" w:color="auto" w:sz="4" w:space="0"/>
            </w:tcBorders>
            <w:noWrap w:val="0"/>
            <w:vAlign w:val="center"/>
          </w:tcPr>
          <w:p w14:paraId="163350B9">
            <w:pPr>
              <w:widowControl/>
              <w:spacing w:line="360" w:lineRule="auto"/>
              <w:jc w:val="center"/>
              <w:rPr>
                <w:rFonts w:hint="eastAsia" w:ascii="仿宋" w:hAnsi="仿宋" w:eastAsia="仿宋" w:cs="仿宋"/>
                <w:color w:val="auto"/>
                <w:sz w:val="28"/>
                <w:szCs w:val="28"/>
                <w:highlight w:val="none"/>
              </w:rPr>
            </w:pPr>
          </w:p>
        </w:tc>
        <w:tc>
          <w:tcPr>
            <w:tcW w:w="2551" w:type="dxa"/>
            <w:tcBorders>
              <w:top w:val="single" w:color="auto" w:sz="4" w:space="0"/>
              <w:left w:val="single" w:color="auto" w:sz="4" w:space="0"/>
              <w:bottom w:val="single" w:color="auto" w:sz="4" w:space="0"/>
              <w:right w:val="single" w:color="auto" w:sz="4" w:space="0"/>
            </w:tcBorders>
            <w:noWrap w:val="0"/>
            <w:vAlign w:val="center"/>
          </w:tcPr>
          <w:p w14:paraId="5C6BB9A8">
            <w:pPr>
              <w:widowControl/>
              <w:spacing w:line="360" w:lineRule="auto"/>
              <w:jc w:val="center"/>
              <w:rPr>
                <w:rFonts w:hint="eastAsia" w:ascii="仿宋" w:hAnsi="仿宋" w:eastAsia="仿宋" w:cs="仿宋"/>
                <w:color w:val="auto"/>
                <w:sz w:val="28"/>
                <w:szCs w:val="28"/>
                <w:highlight w:val="none"/>
              </w:rPr>
            </w:pPr>
          </w:p>
        </w:tc>
        <w:tc>
          <w:tcPr>
            <w:tcW w:w="3137" w:type="dxa"/>
            <w:tcBorders>
              <w:top w:val="single" w:color="auto" w:sz="4" w:space="0"/>
              <w:left w:val="single" w:color="auto" w:sz="4" w:space="0"/>
              <w:bottom w:val="single" w:color="auto" w:sz="4" w:space="0"/>
              <w:right w:val="single" w:color="auto" w:sz="4" w:space="0"/>
            </w:tcBorders>
            <w:noWrap w:val="0"/>
            <w:vAlign w:val="top"/>
          </w:tcPr>
          <w:p w14:paraId="4829229E">
            <w:pPr>
              <w:widowControl/>
              <w:spacing w:line="360" w:lineRule="auto"/>
              <w:ind w:firstLine="548" w:firstLineChars="196"/>
              <w:jc w:val="left"/>
              <w:rPr>
                <w:rFonts w:hint="eastAsia" w:ascii="仿宋" w:hAnsi="仿宋" w:eastAsia="仿宋" w:cs="仿宋"/>
                <w:color w:val="auto"/>
                <w:sz w:val="28"/>
                <w:szCs w:val="28"/>
                <w:highlight w:val="none"/>
              </w:rPr>
            </w:pPr>
          </w:p>
        </w:tc>
      </w:tr>
      <w:tr w14:paraId="07377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785" w:type="dxa"/>
            <w:tcBorders>
              <w:top w:val="single" w:color="auto" w:sz="4" w:space="0"/>
              <w:left w:val="single" w:color="auto" w:sz="4" w:space="0"/>
              <w:bottom w:val="single" w:color="auto" w:sz="4" w:space="0"/>
              <w:right w:val="single" w:color="auto" w:sz="4" w:space="0"/>
            </w:tcBorders>
            <w:noWrap w:val="0"/>
            <w:vAlign w:val="top"/>
          </w:tcPr>
          <w:p w14:paraId="2EA05941">
            <w:pPr>
              <w:widowControl/>
              <w:spacing w:line="360" w:lineRule="auto"/>
              <w:jc w:val="center"/>
              <w:rPr>
                <w:rFonts w:hint="eastAsia" w:ascii="仿宋" w:hAnsi="仿宋" w:eastAsia="仿宋" w:cs="仿宋"/>
                <w:color w:val="auto"/>
                <w:sz w:val="28"/>
                <w:szCs w:val="28"/>
                <w:highlight w:val="none"/>
              </w:rPr>
            </w:pPr>
          </w:p>
        </w:tc>
        <w:tc>
          <w:tcPr>
            <w:tcW w:w="1985" w:type="dxa"/>
            <w:tcBorders>
              <w:top w:val="single" w:color="auto" w:sz="4" w:space="0"/>
              <w:left w:val="single" w:color="auto" w:sz="4" w:space="0"/>
              <w:bottom w:val="single" w:color="auto" w:sz="4" w:space="0"/>
              <w:right w:val="single" w:color="auto" w:sz="4" w:space="0"/>
            </w:tcBorders>
            <w:noWrap w:val="0"/>
            <w:vAlign w:val="center"/>
          </w:tcPr>
          <w:p w14:paraId="6139CB93">
            <w:pPr>
              <w:widowControl/>
              <w:spacing w:line="360" w:lineRule="auto"/>
              <w:jc w:val="center"/>
              <w:rPr>
                <w:rFonts w:hint="eastAsia" w:ascii="仿宋" w:hAnsi="仿宋" w:eastAsia="仿宋" w:cs="仿宋"/>
                <w:color w:val="auto"/>
                <w:sz w:val="28"/>
                <w:szCs w:val="28"/>
                <w:highlight w:val="none"/>
              </w:rPr>
            </w:pPr>
          </w:p>
        </w:tc>
        <w:tc>
          <w:tcPr>
            <w:tcW w:w="2551" w:type="dxa"/>
            <w:tcBorders>
              <w:top w:val="single" w:color="auto" w:sz="4" w:space="0"/>
              <w:left w:val="single" w:color="auto" w:sz="4" w:space="0"/>
              <w:bottom w:val="single" w:color="auto" w:sz="4" w:space="0"/>
              <w:right w:val="single" w:color="auto" w:sz="4" w:space="0"/>
            </w:tcBorders>
            <w:noWrap w:val="0"/>
            <w:vAlign w:val="center"/>
          </w:tcPr>
          <w:p w14:paraId="64615015">
            <w:pPr>
              <w:widowControl/>
              <w:spacing w:line="360" w:lineRule="auto"/>
              <w:jc w:val="center"/>
              <w:rPr>
                <w:rFonts w:hint="eastAsia" w:ascii="仿宋" w:hAnsi="仿宋" w:eastAsia="仿宋" w:cs="仿宋"/>
                <w:color w:val="auto"/>
                <w:sz w:val="28"/>
                <w:szCs w:val="28"/>
                <w:highlight w:val="none"/>
              </w:rPr>
            </w:pPr>
          </w:p>
        </w:tc>
        <w:tc>
          <w:tcPr>
            <w:tcW w:w="3137" w:type="dxa"/>
            <w:tcBorders>
              <w:top w:val="single" w:color="auto" w:sz="4" w:space="0"/>
              <w:left w:val="single" w:color="auto" w:sz="4" w:space="0"/>
              <w:bottom w:val="single" w:color="auto" w:sz="4" w:space="0"/>
              <w:right w:val="single" w:color="auto" w:sz="4" w:space="0"/>
            </w:tcBorders>
            <w:noWrap w:val="0"/>
            <w:vAlign w:val="top"/>
          </w:tcPr>
          <w:p w14:paraId="52E18F00">
            <w:pPr>
              <w:widowControl/>
              <w:spacing w:line="360" w:lineRule="auto"/>
              <w:ind w:firstLine="548" w:firstLineChars="196"/>
              <w:jc w:val="left"/>
              <w:rPr>
                <w:rFonts w:hint="eastAsia" w:ascii="仿宋" w:hAnsi="仿宋" w:eastAsia="仿宋" w:cs="仿宋"/>
                <w:color w:val="auto"/>
                <w:sz w:val="28"/>
                <w:szCs w:val="28"/>
                <w:highlight w:val="none"/>
              </w:rPr>
            </w:pPr>
          </w:p>
        </w:tc>
      </w:tr>
    </w:tbl>
    <w:p w14:paraId="15B6AE74">
      <w:pPr>
        <w:widowControl/>
        <w:spacing w:line="360" w:lineRule="auto"/>
        <w:ind w:firstLine="548" w:firstLineChars="196"/>
        <w:jc w:val="left"/>
        <w:rPr>
          <w:rFonts w:hint="eastAsia" w:ascii="仿宋" w:hAnsi="仿宋" w:eastAsia="仿宋" w:cs="仿宋"/>
          <w:strike/>
          <w:color w:val="auto"/>
          <w:sz w:val="28"/>
          <w:szCs w:val="28"/>
          <w:highlight w:val="none"/>
        </w:rPr>
      </w:pPr>
      <w:r>
        <w:rPr>
          <w:rFonts w:hint="eastAsia" w:ascii="仿宋" w:hAnsi="仿宋" w:eastAsia="仿宋" w:cs="仿宋"/>
          <w:strike/>
          <w:color w:val="auto"/>
          <w:sz w:val="28"/>
          <w:szCs w:val="28"/>
          <w:highlight w:val="none"/>
        </w:rPr>
        <w:t xml:space="preserve"> </w:t>
      </w:r>
    </w:p>
    <w:p w14:paraId="312D6BBD">
      <w:pPr>
        <w:widowControl/>
        <w:spacing w:line="360" w:lineRule="auto"/>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注：1.以上表格格式行、列可增减。</w:t>
      </w:r>
    </w:p>
    <w:p w14:paraId="41E68C4D">
      <w:pPr>
        <w:widowControl/>
        <w:spacing w:line="360" w:lineRule="auto"/>
        <w:ind w:firstLine="560" w:firstLineChars="200"/>
        <w:jc w:val="lef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w:t>
      </w:r>
      <w:r>
        <w:rPr>
          <w:rFonts w:hint="eastAsia" w:ascii="仿宋" w:hAnsi="仿宋" w:eastAsia="仿宋" w:cs="仿宋"/>
          <w:color w:val="auto"/>
          <w:sz w:val="28"/>
          <w:szCs w:val="28"/>
          <w:highlight w:val="none"/>
          <w:lang w:eastAsia="zh-CN"/>
        </w:rPr>
        <w:t>供应商</w:t>
      </w:r>
      <w:r>
        <w:rPr>
          <w:rFonts w:hint="eastAsia" w:ascii="仿宋" w:hAnsi="仿宋" w:eastAsia="仿宋" w:cs="仿宋"/>
          <w:color w:val="auto"/>
          <w:sz w:val="28"/>
          <w:szCs w:val="28"/>
          <w:highlight w:val="none"/>
        </w:rPr>
        <w:t>根据采购项目的全部商务要求逐条填写此表，并按采购文件要求提供相应的证明材料。</w:t>
      </w:r>
    </w:p>
    <w:p w14:paraId="0CD03D5C">
      <w:pPr>
        <w:spacing w:line="360" w:lineRule="auto"/>
        <w:ind w:firstLine="592" w:firstLineChars="200"/>
        <w:rPr>
          <w:rFonts w:hint="eastAsia" w:ascii="仿宋" w:hAnsi="仿宋" w:eastAsia="仿宋" w:cs="仿宋"/>
          <w:color w:val="auto"/>
          <w:sz w:val="28"/>
          <w:szCs w:val="28"/>
          <w:highlight w:val="none"/>
        </w:rPr>
      </w:pPr>
      <w:r>
        <w:rPr>
          <w:rFonts w:hint="eastAsia" w:ascii="仿宋" w:hAnsi="仿宋" w:eastAsia="仿宋" w:cs="仿宋"/>
          <w:bCs/>
          <w:color w:val="auto"/>
          <w:spacing w:val="8"/>
          <w:sz w:val="28"/>
          <w:szCs w:val="28"/>
          <w:highlight w:val="none"/>
          <w:lang w:val="en-US" w:eastAsia="zh-CN"/>
        </w:rPr>
        <w:t>3.</w:t>
      </w:r>
      <w:r>
        <w:rPr>
          <w:rFonts w:hint="eastAsia" w:ascii="仿宋" w:hAnsi="仿宋" w:eastAsia="仿宋" w:cs="仿宋"/>
          <w:bCs/>
          <w:color w:val="auto"/>
          <w:spacing w:val="8"/>
          <w:sz w:val="28"/>
          <w:szCs w:val="28"/>
          <w:highlight w:val="none"/>
          <w:lang w:eastAsia="zh-CN"/>
        </w:rPr>
        <w:t>供应商</w:t>
      </w:r>
      <w:r>
        <w:rPr>
          <w:rFonts w:hint="eastAsia" w:ascii="仿宋" w:hAnsi="仿宋" w:eastAsia="仿宋" w:cs="仿宋"/>
          <w:bCs/>
          <w:color w:val="auto"/>
          <w:spacing w:val="8"/>
          <w:sz w:val="28"/>
          <w:szCs w:val="28"/>
          <w:highlight w:val="none"/>
        </w:rPr>
        <w:t>必须据实填写，不得虚假响应，否则将取消其投标或中标资格</w:t>
      </w:r>
      <w:r>
        <w:rPr>
          <w:rFonts w:hint="eastAsia" w:ascii="仿宋" w:hAnsi="仿宋" w:eastAsia="仿宋" w:cs="仿宋"/>
          <w:bCs/>
          <w:color w:val="auto"/>
          <w:spacing w:val="8"/>
          <w:sz w:val="28"/>
          <w:szCs w:val="28"/>
          <w:highlight w:val="none"/>
          <w:lang w:eastAsia="zh-CN"/>
        </w:rPr>
        <w:t>等</w:t>
      </w:r>
      <w:r>
        <w:rPr>
          <w:rFonts w:hint="eastAsia" w:ascii="仿宋" w:hAnsi="仿宋" w:eastAsia="仿宋" w:cs="仿宋"/>
          <w:bCs/>
          <w:color w:val="auto"/>
          <w:spacing w:val="8"/>
          <w:sz w:val="28"/>
          <w:szCs w:val="28"/>
          <w:highlight w:val="none"/>
        </w:rPr>
        <w:t>。</w:t>
      </w:r>
    </w:p>
    <w:p w14:paraId="50B16ECC">
      <w:pPr>
        <w:spacing w:line="360" w:lineRule="auto"/>
        <w:ind w:firstLine="560" w:firstLineChars="200"/>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lang w:eastAsia="zh-CN"/>
        </w:rPr>
        <w:t>供应商</w:t>
      </w:r>
      <w:r>
        <w:rPr>
          <w:rFonts w:hint="eastAsia" w:ascii="仿宋" w:hAnsi="仿宋" w:eastAsia="仿宋" w:cs="仿宋"/>
          <w:b w:val="0"/>
          <w:bCs w:val="0"/>
          <w:color w:val="auto"/>
          <w:sz w:val="28"/>
          <w:szCs w:val="28"/>
          <w:highlight w:val="none"/>
        </w:rPr>
        <w:t xml:space="preserve">名称（加盖公章）：        </w:t>
      </w:r>
    </w:p>
    <w:p w14:paraId="1C93C8EF">
      <w:pPr>
        <w:spacing w:line="360" w:lineRule="auto"/>
        <w:ind w:firstLine="560" w:firstLineChars="200"/>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法定代表人或授权代理人（签字或盖章）：</w:t>
      </w:r>
    </w:p>
    <w:p w14:paraId="72811AB8">
      <w:pPr>
        <w:pStyle w:val="5"/>
        <w:spacing w:line="360" w:lineRule="auto"/>
        <w:ind w:firstLine="560" w:firstLineChars="200"/>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日期：</w:t>
      </w:r>
    </w:p>
    <w:p w14:paraId="61013B27">
      <w:pPr>
        <w:pStyle w:val="3"/>
        <w:spacing w:line="360" w:lineRule="auto"/>
        <w:ind w:left="0" w:leftChars="0" w:firstLine="0" w:firstLineChars="0"/>
        <w:jc w:val="left"/>
        <w:rPr>
          <w:rFonts w:hint="eastAsia" w:ascii="仿宋" w:hAnsi="仿宋" w:eastAsia="仿宋" w:cs="仿宋"/>
          <w:color w:val="auto"/>
          <w:sz w:val="28"/>
          <w:szCs w:val="28"/>
          <w:highlight w:val="none"/>
        </w:rPr>
      </w:pPr>
    </w:p>
    <w:p w14:paraId="4ADBD8CF">
      <w:pPr>
        <w:jc w:val="center"/>
        <w:rPr>
          <w:rFonts w:hint="eastAsia" w:ascii="仿宋" w:hAnsi="仿宋" w:eastAsia="仿宋" w:cs="仿宋"/>
          <w:b/>
          <w:bCs/>
          <w:color w:val="auto"/>
          <w:sz w:val="28"/>
          <w:szCs w:val="28"/>
          <w:highlight w:val="none"/>
        </w:rPr>
      </w:pPr>
    </w:p>
    <w:p w14:paraId="6EAE1E7E">
      <w:pPr>
        <w:jc w:val="center"/>
        <w:rPr>
          <w:rFonts w:hint="eastAsia" w:ascii="仿宋" w:hAnsi="仿宋" w:eastAsia="仿宋" w:cs="仿宋"/>
          <w:b/>
          <w:bCs/>
          <w:color w:val="auto"/>
          <w:sz w:val="28"/>
          <w:szCs w:val="28"/>
          <w:highlight w:val="none"/>
        </w:rPr>
      </w:pPr>
    </w:p>
    <w:p w14:paraId="3C75379D">
      <w:pPr>
        <w:jc w:val="center"/>
        <w:rPr>
          <w:rFonts w:hint="eastAsia" w:ascii="仿宋" w:hAnsi="仿宋" w:eastAsia="仿宋" w:cs="仿宋"/>
          <w:b/>
          <w:bCs/>
          <w:color w:val="auto"/>
          <w:sz w:val="28"/>
          <w:szCs w:val="28"/>
          <w:highlight w:val="none"/>
        </w:rPr>
      </w:pPr>
    </w:p>
    <w:p w14:paraId="33F7ACB2">
      <w:pPr>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 xml:space="preserve"> 供应商类似项目业绩一览表</w:t>
      </w:r>
    </w:p>
    <w:p w14:paraId="39B0A598">
      <w:pPr>
        <w:widowControl/>
        <w:spacing w:line="360" w:lineRule="auto"/>
        <w:jc w:val="left"/>
        <w:outlineLvl w:val="1"/>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项目名称：</w:t>
      </w:r>
    </w:p>
    <w:p w14:paraId="2FCFF0B9">
      <w:pPr>
        <w:widowControl/>
        <w:spacing w:line="360" w:lineRule="auto"/>
        <w:jc w:val="left"/>
        <w:outlineLvl w:val="1"/>
        <w:rPr>
          <w:rFonts w:hint="eastAsia" w:ascii="仿宋" w:hAnsi="仿宋" w:eastAsia="仿宋" w:cs="仿宋"/>
          <w:b w:val="0"/>
          <w:bCs w:val="0"/>
          <w:color w:val="auto"/>
          <w:sz w:val="28"/>
          <w:szCs w:val="28"/>
          <w:highlight w:val="none"/>
          <w:lang w:eastAsia="zh-CN"/>
        </w:rPr>
      </w:pPr>
      <w:r>
        <w:rPr>
          <w:rFonts w:hint="eastAsia" w:ascii="仿宋" w:hAnsi="仿宋" w:eastAsia="仿宋" w:cs="仿宋"/>
          <w:b w:val="0"/>
          <w:bCs w:val="0"/>
          <w:color w:val="auto"/>
          <w:sz w:val="28"/>
          <w:szCs w:val="28"/>
          <w:highlight w:val="none"/>
        </w:rPr>
        <w:t>采购编号：</w:t>
      </w:r>
    </w:p>
    <w:tbl>
      <w:tblPr>
        <w:tblStyle w:val="10"/>
        <w:tblpPr w:leftFromText="180" w:rightFromText="180" w:vertAnchor="text" w:horzAnchor="page" w:tblpX="1476" w:tblpY="348"/>
        <w:tblOverlap w:val="never"/>
        <w:tblW w:w="9058"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718"/>
        <w:gridCol w:w="1439"/>
        <w:gridCol w:w="1319"/>
        <w:gridCol w:w="1160"/>
        <w:gridCol w:w="1421"/>
        <w:gridCol w:w="1614"/>
        <w:gridCol w:w="1387"/>
      </w:tblGrid>
      <w:tr w14:paraId="03C8158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718" w:type="dxa"/>
            <w:tcBorders>
              <w:top w:val="single" w:color="auto" w:sz="4" w:space="0"/>
            </w:tcBorders>
            <w:noWrap w:val="0"/>
            <w:vAlign w:val="center"/>
          </w:tcPr>
          <w:p w14:paraId="3CBA0CCF">
            <w:pPr>
              <w:spacing w:line="360" w:lineRule="auto"/>
              <w:ind w:firstLine="140" w:firstLineChars="50"/>
              <w:jc w:val="center"/>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年份</w:t>
            </w:r>
          </w:p>
        </w:tc>
        <w:tc>
          <w:tcPr>
            <w:tcW w:w="1439" w:type="dxa"/>
            <w:noWrap w:val="0"/>
            <w:vAlign w:val="center"/>
          </w:tcPr>
          <w:p w14:paraId="4C817A25">
            <w:pPr>
              <w:spacing w:line="360" w:lineRule="auto"/>
              <w:jc w:val="center"/>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用户名称</w:t>
            </w:r>
          </w:p>
        </w:tc>
        <w:tc>
          <w:tcPr>
            <w:tcW w:w="1319" w:type="dxa"/>
            <w:noWrap w:val="0"/>
            <w:vAlign w:val="center"/>
          </w:tcPr>
          <w:p w14:paraId="37F25992">
            <w:pPr>
              <w:spacing w:line="360" w:lineRule="auto"/>
              <w:jc w:val="center"/>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项目名称</w:t>
            </w:r>
          </w:p>
        </w:tc>
        <w:tc>
          <w:tcPr>
            <w:tcW w:w="1160" w:type="dxa"/>
            <w:noWrap w:val="0"/>
            <w:vAlign w:val="center"/>
          </w:tcPr>
          <w:p w14:paraId="52811094">
            <w:pPr>
              <w:spacing w:line="360" w:lineRule="auto"/>
              <w:jc w:val="center"/>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完成时间</w:t>
            </w:r>
          </w:p>
        </w:tc>
        <w:tc>
          <w:tcPr>
            <w:tcW w:w="1421" w:type="dxa"/>
            <w:noWrap w:val="0"/>
            <w:vAlign w:val="center"/>
          </w:tcPr>
          <w:p w14:paraId="23C685D0">
            <w:pPr>
              <w:spacing w:line="360" w:lineRule="auto"/>
              <w:ind w:firstLine="140" w:firstLineChars="50"/>
              <w:jc w:val="center"/>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合同金额</w:t>
            </w:r>
          </w:p>
        </w:tc>
        <w:tc>
          <w:tcPr>
            <w:tcW w:w="1614" w:type="dxa"/>
            <w:tcBorders>
              <w:right w:val="single" w:color="auto" w:sz="4" w:space="0"/>
            </w:tcBorders>
            <w:noWrap w:val="0"/>
            <w:vAlign w:val="center"/>
          </w:tcPr>
          <w:p w14:paraId="261D59B0">
            <w:pPr>
              <w:spacing w:line="360" w:lineRule="auto"/>
              <w:jc w:val="center"/>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是否通过验收</w:t>
            </w:r>
          </w:p>
        </w:tc>
        <w:tc>
          <w:tcPr>
            <w:tcW w:w="1387" w:type="dxa"/>
            <w:tcBorders>
              <w:left w:val="single" w:color="auto" w:sz="4" w:space="0"/>
            </w:tcBorders>
            <w:noWrap w:val="0"/>
            <w:vAlign w:val="center"/>
          </w:tcPr>
          <w:p w14:paraId="3FD89D83">
            <w:pPr>
              <w:spacing w:line="360" w:lineRule="auto"/>
              <w:jc w:val="center"/>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备注</w:t>
            </w:r>
          </w:p>
        </w:tc>
      </w:tr>
      <w:tr w14:paraId="441A139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718" w:type="dxa"/>
            <w:noWrap w:val="0"/>
            <w:vAlign w:val="center"/>
          </w:tcPr>
          <w:p w14:paraId="7FFC6449">
            <w:pPr>
              <w:spacing w:line="360" w:lineRule="auto"/>
              <w:jc w:val="center"/>
              <w:rPr>
                <w:rFonts w:hint="eastAsia" w:ascii="仿宋" w:hAnsi="仿宋" w:eastAsia="仿宋" w:cs="仿宋"/>
                <w:b w:val="0"/>
                <w:bCs w:val="0"/>
                <w:color w:val="auto"/>
                <w:sz w:val="28"/>
                <w:szCs w:val="28"/>
                <w:highlight w:val="none"/>
              </w:rPr>
            </w:pPr>
          </w:p>
        </w:tc>
        <w:tc>
          <w:tcPr>
            <w:tcW w:w="1439" w:type="dxa"/>
            <w:noWrap w:val="0"/>
            <w:vAlign w:val="center"/>
          </w:tcPr>
          <w:p w14:paraId="63372F32">
            <w:pPr>
              <w:spacing w:line="360" w:lineRule="auto"/>
              <w:jc w:val="center"/>
              <w:rPr>
                <w:rFonts w:hint="eastAsia" w:ascii="仿宋" w:hAnsi="仿宋" w:eastAsia="仿宋" w:cs="仿宋"/>
                <w:b w:val="0"/>
                <w:bCs w:val="0"/>
                <w:color w:val="auto"/>
                <w:sz w:val="28"/>
                <w:szCs w:val="28"/>
                <w:highlight w:val="none"/>
              </w:rPr>
            </w:pPr>
          </w:p>
        </w:tc>
        <w:tc>
          <w:tcPr>
            <w:tcW w:w="1319" w:type="dxa"/>
            <w:noWrap w:val="0"/>
            <w:vAlign w:val="center"/>
          </w:tcPr>
          <w:p w14:paraId="07927680">
            <w:pPr>
              <w:spacing w:line="360" w:lineRule="auto"/>
              <w:jc w:val="center"/>
              <w:rPr>
                <w:rFonts w:hint="eastAsia" w:ascii="仿宋" w:hAnsi="仿宋" w:eastAsia="仿宋" w:cs="仿宋"/>
                <w:b w:val="0"/>
                <w:bCs w:val="0"/>
                <w:color w:val="auto"/>
                <w:sz w:val="28"/>
                <w:szCs w:val="28"/>
                <w:highlight w:val="none"/>
              </w:rPr>
            </w:pPr>
          </w:p>
        </w:tc>
        <w:tc>
          <w:tcPr>
            <w:tcW w:w="1160" w:type="dxa"/>
            <w:noWrap w:val="0"/>
            <w:vAlign w:val="center"/>
          </w:tcPr>
          <w:p w14:paraId="374AFD01">
            <w:pPr>
              <w:spacing w:line="360" w:lineRule="auto"/>
              <w:jc w:val="center"/>
              <w:rPr>
                <w:rFonts w:hint="eastAsia" w:ascii="仿宋" w:hAnsi="仿宋" w:eastAsia="仿宋" w:cs="仿宋"/>
                <w:b w:val="0"/>
                <w:bCs w:val="0"/>
                <w:color w:val="auto"/>
                <w:sz w:val="28"/>
                <w:szCs w:val="28"/>
                <w:highlight w:val="none"/>
              </w:rPr>
            </w:pPr>
          </w:p>
        </w:tc>
        <w:tc>
          <w:tcPr>
            <w:tcW w:w="1421" w:type="dxa"/>
            <w:noWrap w:val="0"/>
            <w:vAlign w:val="center"/>
          </w:tcPr>
          <w:p w14:paraId="6FF02607">
            <w:pPr>
              <w:spacing w:line="360" w:lineRule="auto"/>
              <w:jc w:val="center"/>
              <w:rPr>
                <w:rFonts w:hint="eastAsia" w:ascii="仿宋" w:hAnsi="仿宋" w:eastAsia="仿宋" w:cs="仿宋"/>
                <w:b w:val="0"/>
                <w:bCs w:val="0"/>
                <w:color w:val="auto"/>
                <w:sz w:val="28"/>
                <w:szCs w:val="28"/>
                <w:highlight w:val="none"/>
              </w:rPr>
            </w:pPr>
          </w:p>
        </w:tc>
        <w:tc>
          <w:tcPr>
            <w:tcW w:w="1614" w:type="dxa"/>
            <w:tcBorders>
              <w:right w:val="single" w:color="auto" w:sz="4" w:space="0"/>
            </w:tcBorders>
            <w:noWrap w:val="0"/>
            <w:vAlign w:val="center"/>
          </w:tcPr>
          <w:p w14:paraId="06C84002">
            <w:pPr>
              <w:spacing w:line="360" w:lineRule="auto"/>
              <w:jc w:val="center"/>
              <w:rPr>
                <w:rFonts w:hint="eastAsia" w:ascii="仿宋" w:hAnsi="仿宋" w:eastAsia="仿宋" w:cs="仿宋"/>
                <w:b w:val="0"/>
                <w:bCs w:val="0"/>
                <w:color w:val="auto"/>
                <w:sz w:val="28"/>
                <w:szCs w:val="28"/>
                <w:highlight w:val="none"/>
              </w:rPr>
            </w:pPr>
          </w:p>
        </w:tc>
        <w:tc>
          <w:tcPr>
            <w:tcW w:w="1387" w:type="dxa"/>
            <w:tcBorders>
              <w:left w:val="single" w:color="auto" w:sz="4" w:space="0"/>
            </w:tcBorders>
            <w:noWrap w:val="0"/>
            <w:vAlign w:val="center"/>
          </w:tcPr>
          <w:p w14:paraId="2B2FD518">
            <w:pPr>
              <w:spacing w:line="360" w:lineRule="auto"/>
              <w:jc w:val="center"/>
              <w:rPr>
                <w:rFonts w:hint="eastAsia" w:ascii="仿宋" w:hAnsi="仿宋" w:eastAsia="仿宋" w:cs="仿宋"/>
                <w:b w:val="0"/>
                <w:bCs w:val="0"/>
                <w:color w:val="auto"/>
                <w:sz w:val="28"/>
                <w:szCs w:val="28"/>
                <w:highlight w:val="none"/>
              </w:rPr>
            </w:pPr>
          </w:p>
        </w:tc>
      </w:tr>
      <w:tr w14:paraId="63F41B6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718" w:type="dxa"/>
            <w:noWrap w:val="0"/>
            <w:vAlign w:val="center"/>
          </w:tcPr>
          <w:p w14:paraId="39DE7D6A">
            <w:pPr>
              <w:spacing w:line="360" w:lineRule="auto"/>
              <w:jc w:val="center"/>
              <w:rPr>
                <w:rFonts w:hint="eastAsia" w:ascii="仿宋" w:hAnsi="仿宋" w:eastAsia="仿宋" w:cs="仿宋"/>
                <w:b w:val="0"/>
                <w:bCs w:val="0"/>
                <w:color w:val="auto"/>
                <w:sz w:val="28"/>
                <w:szCs w:val="28"/>
                <w:highlight w:val="none"/>
              </w:rPr>
            </w:pPr>
          </w:p>
        </w:tc>
        <w:tc>
          <w:tcPr>
            <w:tcW w:w="1439" w:type="dxa"/>
            <w:noWrap w:val="0"/>
            <w:vAlign w:val="center"/>
          </w:tcPr>
          <w:p w14:paraId="606D8117">
            <w:pPr>
              <w:spacing w:line="360" w:lineRule="auto"/>
              <w:jc w:val="center"/>
              <w:rPr>
                <w:rFonts w:hint="eastAsia" w:ascii="仿宋" w:hAnsi="仿宋" w:eastAsia="仿宋" w:cs="仿宋"/>
                <w:b w:val="0"/>
                <w:bCs w:val="0"/>
                <w:color w:val="auto"/>
                <w:sz w:val="28"/>
                <w:szCs w:val="28"/>
                <w:highlight w:val="none"/>
              </w:rPr>
            </w:pPr>
          </w:p>
        </w:tc>
        <w:tc>
          <w:tcPr>
            <w:tcW w:w="1319" w:type="dxa"/>
            <w:noWrap w:val="0"/>
            <w:vAlign w:val="center"/>
          </w:tcPr>
          <w:p w14:paraId="032FC806">
            <w:pPr>
              <w:spacing w:line="360" w:lineRule="auto"/>
              <w:jc w:val="center"/>
              <w:rPr>
                <w:rFonts w:hint="eastAsia" w:ascii="仿宋" w:hAnsi="仿宋" w:eastAsia="仿宋" w:cs="仿宋"/>
                <w:b w:val="0"/>
                <w:bCs w:val="0"/>
                <w:color w:val="auto"/>
                <w:sz w:val="28"/>
                <w:szCs w:val="28"/>
                <w:highlight w:val="none"/>
              </w:rPr>
            </w:pPr>
          </w:p>
        </w:tc>
        <w:tc>
          <w:tcPr>
            <w:tcW w:w="1160" w:type="dxa"/>
            <w:noWrap w:val="0"/>
            <w:vAlign w:val="center"/>
          </w:tcPr>
          <w:p w14:paraId="13BE5D23">
            <w:pPr>
              <w:spacing w:line="360" w:lineRule="auto"/>
              <w:jc w:val="center"/>
              <w:rPr>
                <w:rFonts w:hint="eastAsia" w:ascii="仿宋" w:hAnsi="仿宋" w:eastAsia="仿宋" w:cs="仿宋"/>
                <w:b w:val="0"/>
                <w:bCs w:val="0"/>
                <w:color w:val="auto"/>
                <w:sz w:val="28"/>
                <w:szCs w:val="28"/>
                <w:highlight w:val="none"/>
              </w:rPr>
            </w:pPr>
          </w:p>
        </w:tc>
        <w:tc>
          <w:tcPr>
            <w:tcW w:w="1421" w:type="dxa"/>
            <w:noWrap w:val="0"/>
            <w:vAlign w:val="center"/>
          </w:tcPr>
          <w:p w14:paraId="1E0FC61F">
            <w:pPr>
              <w:spacing w:line="360" w:lineRule="auto"/>
              <w:jc w:val="center"/>
              <w:rPr>
                <w:rFonts w:hint="eastAsia" w:ascii="仿宋" w:hAnsi="仿宋" w:eastAsia="仿宋" w:cs="仿宋"/>
                <w:b w:val="0"/>
                <w:bCs w:val="0"/>
                <w:color w:val="auto"/>
                <w:sz w:val="28"/>
                <w:szCs w:val="28"/>
                <w:highlight w:val="none"/>
              </w:rPr>
            </w:pPr>
          </w:p>
        </w:tc>
        <w:tc>
          <w:tcPr>
            <w:tcW w:w="1614" w:type="dxa"/>
            <w:tcBorders>
              <w:right w:val="single" w:color="auto" w:sz="4" w:space="0"/>
            </w:tcBorders>
            <w:noWrap w:val="0"/>
            <w:vAlign w:val="center"/>
          </w:tcPr>
          <w:p w14:paraId="1ED732F4">
            <w:pPr>
              <w:spacing w:line="360" w:lineRule="auto"/>
              <w:jc w:val="center"/>
              <w:rPr>
                <w:rFonts w:hint="eastAsia" w:ascii="仿宋" w:hAnsi="仿宋" w:eastAsia="仿宋" w:cs="仿宋"/>
                <w:b w:val="0"/>
                <w:bCs w:val="0"/>
                <w:color w:val="auto"/>
                <w:sz w:val="28"/>
                <w:szCs w:val="28"/>
                <w:highlight w:val="none"/>
              </w:rPr>
            </w:pPr>
          </w:p>
        </w:tc>
        <w:tc>
          <w:tcPr>
            <w:tcW w:w="1387" w:type="dxa"/>
            <w:tcBorders>
              <w:left w:val="single" w:color="auto" w:sz="4" w:space="0"/>
            </w:tcBorders>
            <w:noWrap w:val="0"/>
            <w:vAlign w:val="center"/>
          </w:tcPr>
          <w:p w14:paraId="4A6CA22A">
            <w:pPr>
              <w:spacing w:line="360" w:lineRule="auto"/>
              <w:jc w:val="center"/>
              <w:rPr>
                <w:rFonts w:hint="eastAsia" w:ascii="仿宋" w:hAnsi="仿宋" w:eastAsia="仿宋" w:cs="仿宋"/>
                <w:b w:val="0"/>
                <w:bCs w:val="0"/>
                <w:color w:val="auto"/>
                <w:sz w:val="28"/>
                <w:szCs w:val="28"/>
                <w:highlight w:val="none"/>
              </w:rPr>
            </w:pPr>
          </w:p>
        </w:tc>
      </w:tr>
      <w:tr w14:paraId="232FFD4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trPr>
        <w:tc>
          <w:tcPr>
            <w:tcW w:w="718" w:type="dxa"/>
            <w:noWrap w:val="0"/>
            <w:vAlign w:val="center"/>
          </w:tcPr>
          <w:p w14:paraId="36A606DB">
            <w:pPr>
              <w:spacing w:line="360" w:lineRule="auto"/>
              <w:jc w:val="center"/>
              <w:rPr>
                <w:rFonts w:hint="eastAsia" w:ascii="仿宋" w:hAnsi="仿宋" w:eastAsia="仿宋" w:cs="仿宋"/>
                <w:b w:val="0"/>
                <w:bCs w:val="0"/>
                <w:color w:val="auto"/>
                <w:sz w:val="28"/>
                <w:szCs w:val="28"/>
                <w:highlight w:val="none"/>
              </w:rPr>
            </w:pPr>
          </w:p>
        </w:tc>
        <w:tc>
          <w:tcPr>
            <w:tcW w:w="1439" w:type="dxa"/>
            <w:noWrap w:val="0"/>
            <w:vAlign w:val="center"/>
          </w:tcPr>
          <w:p w14:paraId="64EB1586">
            <w:pPr>
              <w:spacing w:line="360" w:lineRule="auto"/>
              <w:jc w:val="center"/>
              <w:rPr>
                <w:rFonts w:hint="eastAsia" w:ascii="仿宋" w:hAnsi="仿宋" w:eastAsia="仿宋" w:cs="仿宋"/>
                <w:b w:val="0"/>
                <w:bCs w:val="0"/>
                <w:color w:val="auto"/>
                <w:sz w:val="28"/>
                <w:szCs w:val="28"/>
                <w:highlight w:val="none"/>
              </w:rPr>
            </w:pPr>
          </w:p>
        </w:tc>
        <w:tc>
          <w:tcPr>
            <w:tcW w:w="1319" w:type="dxa"/>
            <w:noWrap w:val="0"/>
            <w:vAlign w:val="center"/>
          </w:tcPr>
          <w:p w14:paraId="44CDC796">
            <w:pPr>
              <w:spacing w:line="360" w:lineRule="auto"/>
              <w:jc w:val="center"/>
              <w:rPr>
                <w:rFonts w:hint="eastAsia" w:ascii="仿宋" w:hAnsi="仿宋" w:eastAsia="仿宋" w:cs="仿宋"/>
                <w:b w:val="0"/>
                <w:bCs w:val="0"/>
                <w:color w:val="auto"/>
                <w:sz w:val="28"/>
                <w:szCs w:val="28"/>
                <w:highlight w:val="none"/>
              </w:rPr>
            </w:pPr>
          </w:p>
        </w:tc>
        <w:tc>
          <w:tcPr>
            <w:tcW w:w="1160" w:type="dxa"/>
            <w:noWrap w:val="0"/>
            <w:vAlign w:val="center"/>
          </w:tcPr>
          <w:p w14:paraId="4FB470FF">
            <w:pPr>
              <w:spacing w:line="360" w:lineRule="auto"/>
              <w:jc w:val="center"/>
              <w:rPr>
                <w:rFonts w:hint="eastAsia" w:ascii="仿宋" w:hAnsi="仿宋" w:eastAsia="仿宋" w:cs="仿宋"/>
                <w:b w:val="0"/>
                <w:bCs w:val="0"/>
                <w:color w:val="auto"/>
                <w:sz w:val="28"/>
                <w:szCs w:val="28"/>
                <w:highlight w:val="none"/>
              </w:rPr>
            </w:pPr>
          </w:p>
        </w:tc>
        <w:tc>
          <w:tcPr>
            <w:tcW w:w="1421" w:type="dxa"/>
            <w:noWrap w:val="0"/>
            <w:vAlign w:val="center"/>
          </w:tcPr>
          <w:p w14:paraId="68CFE40E">
            <w:pPr>
              <w:spacing w:line="360" w:lineRule="auto"/>
              <w:jc w:val="center"/>
              <w:rPr>
                <w:rFonts w:hint="eastAsia" w:ascii="仿宋" w:hAnsi="仿宋" w:eastAsia="仿宋" w:cs="仿宋"/>
                <w:b w:val="0"/>
                <w:bCs w:val="0"/>
                <w:color w:val="auto"/>
                <w:sz w:val="28"/>
                <w:szCs w:val="28"/>
                <w:highlight w:val="none"/>
              </w:rPr>
            </w:pPr>
          </w:p>
        </w:tc>
        <w:tc>
          <w:tcPr>
            <w:tcW w:w="1614" w:type="dxa"/>
            <w:tcBorders>
              <w:right w:val="single" w:color="auto" w:sz="4" w:space="0"/>
            </w:tcBorders>
            <w:noWrap w:val="0"/>
            <w:vAlign w:val="center"/>
          </w:tcPr>
          <w:p w14:paraId="36C460AF">
            <w:pPr>
              <w:spacing w:line="360" w:lineRule="auto"/>
              <w:jc w:val="center"/>
              <w:rPr>
                <w:rFonts w:hint="eastAsia" w:ascii="仿宋" w:hAnsi="仿宋" w:eastAsia="仿宋" w:cs="仿宋"/>
                <w:b w:val="0"/>
                <w:bCs w:val="0"/>
                <w:color w:val="auto"/>
                <w:sz w:val="28"/>
                <w:szCs w:val="28"/>
                <w:highlight w:val="none"/>
              </w:rPr>
            </w:pPr>
          </w:p>
        </w:tc>
        <w:tc>
          <w:tcPr>
            <w:tcW w:w="1387" w:type="dxa"/>
            <w:tcBorders>
              <w:left w:val="single" w:color="auto" w:sz="4" w:space="0"/>
            </w:tcBorders>
            <w:noWrap w:val="0"/>
            <w:vAlign w:val="center"/>
          </w:tcPr>
          <w:p w14:paraId="64B281C2">
            <w:pPr>
              <w:spacing w:line="360" w:lineRule="auto"/>
              <w:jc w:val="center"/>
              <w:rPr>
                <w:rFonts w:hint="eastAsia" w:ascii="仿宋" w:hAnsi="仿宋" w:eastAsia="仿宋" w:cs="仿宋"/>
                <w:b w:val="0"/>
                <w:bCs w:val="0"/>
                <w:color w:val="auto"/>
                <w:sz w:val="28"/>
                <w:szCs w:val="28"/>
                <w:highlight w:val="none"/>
              </w:rPr>
            </w:pPr>
          </w:p>
        </w:tc>
      </w:tr>
    </w:tbl>
    <w:p w14:paraId="4E029E36">
      <w:pPr>
        <w:widowControl/>
        <w:spacing w:line="360" w:lineRule="auto"/>
        <w:ind w:firstLine="548" w:firstLineChars="196"/>
        <w:jc w:val="left"/>
        <w:rPr>
          <w:rFonts w:hint="eastAsia" w:ascii="仿宋" w:hAnsi="仿宋" w:eastAsia="仿宋" w:cs="仿宋"/>
          <w:b w:val="0"/>
          <w:bCs w:val="0"/>
          <w:color w:val="auto"/>
          <w:sz w:val="28"/>
          <w:szCs w:val="28"/>
          <w:highlight w:val="none"/>
        </w:rPr>
      </w:pPr>
    </w:p>
    <w:p w14:paraId="4A9434DA">
      <w:pPr>
        <w:pStyle w:val="3"/>
        <w:spacing w:line="360" w:lineRule="auto"/>
        <w:ind w:left="0" w:leftChars="0" w:firstLine="0" w:firstLineChars="0"/>
        <w:rPr>
          <w:rFonts w:hint="eastAsia" w:ascii="仿宋" w:hAnsi="仿宋" w:eastAsia="仿宋" w:cs="仿宋"/>
          <w:b w:val="0"/>
          <w:bCs w:val="0"/>
          <w:color w:val="auto"/>
          <w:sz w:val="28"/>
          <w:szCs w:val="28"/>
          <w:highlight w:val="none"/>
          <w:lang w:eastAsia="zh-CN"/>
        </w:rPr>
      </w:pPr>
      <w:r>
        <w:rPr>
          <w:rFonts w:hint="eastAsia" w:ascii="仿宋" w:hAnsi="仿宋" w:eastAsia="仿宋" w:cs="仿宋"/>
          <w:b w:val="0"/>
          <w:bCs w:val="0"/>
          <w:color w:val="auto"/>
          <w:sz w:val="28"/>
          <w:szCs w:val="28"/>
          <w:highlight w:val="none"/>
        </w:rPr>
        <w:t>注：以上业绩需提供</w:t>
      </w:r>
      <w:r>
        <w:rPr>
          <w:rFonts w:hint="eastAsia" w:ascii="仿宋" w:hAnsi="仿宋" w:eastAsia="仿宋" w:cs="仿宋"/>
          <w:b w:val="0"/>
          <w:bCs w:val="0"/>
          <w:color w:val="auto"/>
          <w:sz w:val="28"/>
          <w:szCs w:val="28"/>
          <w:highlight w:val="none"/>
          <w:lang w:eastAsia="zh-CN"/>
        </w:rPr>
        <w:t>磋商</w:t>
      </w:r>
      <w:r>
        <w:rPr>
          <w:rFonts w:hint="eastAsia" w:ascii="仿宋" w:hAnsi="仿宋" w:eastAsia="仿宋" w:cs="仿宋"/>
          <w:b w:val="0"/>
          <w:bCs w:val="0"/>
          <w:color w:val="auto"/>
          <w:sz w:val="28"/>
          <w:szCs w:val="28"/>
          <w:highlight w:val="none"/>
        </w:rPr>
        <w:t>文件要求的有关书面证明材料</w:t>
      </w:r>
      <w:r>
        <w:rPr>
          <w:rFonts w:hint="eastAsia" w:ascii="仿宋" w:hAnsi="仿宋" w:eastAsia="仿宋" w:cs="仿宋"/>
          <w:b w:val="0"/>
          <w:bCs w:val="0"/>
          <w:color w:val="auto"/>
          <w:sz w:val="28"/>
          <w:szCs w:val="28"/>
          <w:highlight w:val="none"/>
          <w:lang w:eastAsia="zh-CN"/>
        </w:rPr>
        <w:t>。</w:t>
      </w:r>
      <w:r>
        <w:rPr>
          <w:rFonts w:hint="eastAsia" w:ascii="仿宋" w:hAnsi="仿宋" w:eastAsia="仿宋" w:cs="仿宋"/>
          <w:color w:val="auto"/>
          <w:sz w:val="28"/>
          <w:szCs w:val="28"/>
          <w:highlight w:val="none"/>
        </w:rPr>
        <w:t>供应商应如实提供资料，</w:t>
      </w:r>
      <w:r>
        <w:rPr>
          <w:rFonts w:hint="eastAsia" w:ascii="仿宋" w:hAnsi="仿宋" w:eastAsia="仿宋" w:cs="仿宋"/>
          <w:color w:val="auto"/>
          <w:sz w:val="28"/>
          <w:szCs w:val="28"/>
          <w:highlight w:val="none"/>
          <w:lang w:eastAsia="zh-CN"/>
        </w:rPr>
        <w:t>如有</w:t>
      </w:r>
      <w:r>
        <w:rPr>
          <w:rFonts w:hint="eastAsia" w:ascii="仿宋" w:hAnsi="仿宋" w:eastAsia="仿宋" w:cs="仿宋"/>
          <w:color w:val="auto"/>
          <w:sz w:val="28"/>
          <w:szCs w:val="28"/>
          <w:highlight w:val="none"/>
        </w:rPr>
        <w:t>虚假，采购人有权取消</w:t>
      </w:r>
      <w:r>
        <w:rPr>
          <w:rFonts w:hint="eastAsia" w:ascii="仿宋" w:hAnsi="仿宋" w:eastAsia="仿宋" w:cs="仿宋"/>
          <w:color w:val="auto"/>
          <w:sz w:val="28"/>
          <w:szCs w:val="28"/>
          <w:highlight w:val="none"/>
          <w:lang w:eastAsia="zh-CN"/>
        </w:rPr>
        <w:t>其</w:t>
      </w:r>
      <w:r>
        <w:rPr>
          <w:rFonts w:hint="eastAsia" w:ascii="仿宋" w:hAnsi="仿宋" w:eastAsia="仿宋" w:cs="仿宋"/>
          <w:bCs/>
          <w:color w:val="auto"/>
          <w:spacing w:val="8"/>
          <w:sz w:val="28"/>
          <w:szCs w:val="28"/>
          <w:highlight w:val="none"/>
        </w:rPr>
        <w:t>投标或</w:t>
      </w:r>
      <w:r>
        <w:rPr>
          <w:rFonts w:hint="eastAsia" w:ascii="仿宋" w:hAnsi="仿宋" w:eastAsia="仿宋" w:cs="仿宋"/>
          <w:bCs/>
          <w:color w:val="auto"/>
          <w:spacing w:val="8"/>
          <w:sz w:val="28"/>
          <w:szCs w:val="28"/>
          <w:highlight w:val="none"/>
          <w:lang w:eastAsia="zh-CN"/>
        </w:rPr>
        <w:t>中标</w:t>
      </w:r>
      <w:r>
        <w:rPr>
          <w:rFonts w:hint="eastAsia" w:ascii="仿宋" w:hAnsi="仿宋" w:eastAsia="仿宋" w:cs="仿宋"/>
          <w:color w:val="auto"/>
          <w:sz w:val="28"/>
          <w:szCs w:val="28"/>
          <w:highlight w:val="none"/>
        </w:rPr>
        <w:t>资格，</w:t>
      </w:r>
    </w:p>
    <w:p w14:paraId="304B8AC0">
      <w:pPr>
        <w:spacing w:line="360" w:lineRule="auto"/>
        <w:ind w:firstLine="560" w:firstLineChars="200"/>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lang w:eastAsia="zh-CN"/>
        </w:rPr>
        <w:t>供应商</w:t>
      </w:r>
      <w:r>
        <w:rPr>
          <w:rFonts w:hint="eastAsia" w:ascii="仿宋" w:hAnsi="仿宋" w:eastAsia="仿宋" w:cs="仿宋"/>
          <w:b w:val="0"/>
          <w:bCs w:val="0"/>
          <w:color w:val="auto"/>
          <w:sz w:val="28"/>
          <w:szCs w:val="28"/>
          <w:highlight w:val="none"/>
        </w:rPr>
        <w:t xml:space="preserve">名称（加盖公章）：        </w:t>
      </w:r>
    </w:p>
    <w:p w14:paraId="552A994A">
      <w:pPr>
        <w:spacing w:line="360" w:lineRule="auto"/>
        <w:ind w:firstLine="560" w:firstLineChars="200"/>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法定代表人或授权代理人（签字或盖章）：</w:t>
      </w:r>
    </w:p>
    <w:p w14:paraId="1EF63CB4">
      <w:pPr>
        <w:pStyle w:val="5"/>
        <w:spacing w:line="360" w:lineRule="auto"/>
        <w:ind w:firstLine="560" w:firstLineChars="200"/>
        <w:rPr>
          <w:rFonts w:hint="eastAsia" w:ascii="仿宋" w:hAnsi="仿宋" w:eastAsia="仿宋" w:cs="仿宋"/>
          <w:b w:val="0"/>
          <w:bCs w:val="0"/>
          <w:color w:val="auto"/>
          <w:sz w:val="28"/>
          <w:szCs w:val="28"/>
          <w:highlight w:val="none"/>
        </w:rPr>
      </w:pPr>
      <w:r>
        <w:rPr>
          <w:rFonts w:hint="eastAsia" w:ascii="仿宋" w:hAnsi="仿宋" w:eastAsia="仿宋" w:cs="仿宋"/>
          <w:b w:val="0"/>
          <w:bCs w:val="0"/>
          <w:color w:val="auto"/>
          <w:sz w:val="28"/>
          <w:szCs w:val="28"/>
          <w:highlight w:val="none"/>
        </w:rPr>
        <w:t>日期：</w:t>
      </w:r>
    </w:p>
    <w:p w14:paraId="6C8EC707">
      <w:pPr>
        <w:pStyle w:val="5"/>
        <w:spacing w:line="360" w:lineRule="auto"/>
        <w:ind w:firstLine="1687" w:firstLineChars="600"/>
        <w:rPr>
          <w:rFonts w:hint="eastAsia" w:ascii="仿宋" w:hAnsi="仿宋" w:eastAsia="仿宋" w:cs="仿宋"/>
          <w:b/>
          <w:color w:val="auto"/>
          <w:sz w:val="28"/>
          <w:szCs w:val="28"/>
          <w:highlight w:val="none"/>
          <w:lang w:eastAsia="zh-CN"/>
        </w:rPr>
        <w:sectPr>
          <w:headerReference r:id="rId4" w:type="default"/>
          <w:footerReference r:id="rId5" w:type="default"/>
          <w:pgSz w:w="11905" w:h="16838"/>
          <w:pgMar w:top="1440" w:right="1803" w:bottom="1440" w:left="1803" w:header="851" w:footer="992" w:gutter="0"/>
          <w:pgNumType w:fmt="decimal"/>
          <w:cols w:space="0" w:num="1"/>
          <w:rtlGutter w:val="0"/>
          <w:docGrid w:type="lines" w:linePitch="319" w:charSpace="0"/>
        </w:sectPr>
      </w:pPr>
      <w:r>
        <w:rPr>
          <w:rFonts w:hint="eastAsia" w:ascii="仿宋" w:hAnsi="仿宋" w:eastAsia="仿宋" w:cs="仿宋"/>
          <w:b/>
          <w:bCs/>
          <w:color w:val="auto"/>
          <w:sz w:val="28"/>
          <w:szCs w:val="28"/>
          <w:highlight w:val="none"/>
          <w:lang w:val="en-US" w:eastAsia="zh-CN"/>
        </w:rPr>
        <w:t>供应商认为其他需要提供的资料和文件</w:t>
      </w:r>
    </w:p>
    <w:p w14:paraId="5B9946B9">
      <w:pPr>
        <w:rPr>
          <w:color w:val="auto"/>
        </w:rPr>
      </w:pPr>
    </w:p>
    <w:sectPr>
      <w:headerReference r:id="rId6" w:type="default"/>
      <w:footerReference r:id="rId7" w:type="default"/>
      <w:pgSz w:w="11905"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OpenSymbol"/>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OpenSymbol"/>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0000000000000000000"/>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国标仿宋">
    <w:panose1 w:val="02000500000000000000"/>
    <w:charset w:val="86"/>
    <w:family w:val="auto"/>
    <w:pitch w:val="default"/>
    <w:sig w:usb0="A00002BF" w:usb1="38C77CFA" w:usb2="00000016" w:usb3="00000000" w:csb0="00060007" w:csb1="00000000"/>
  </w:font>
  <w:font w:name="OpenSymbol">
    <w:panose1 w:val="05010000000000000000"/>
    <w:charset w:val="00"/>
    <w:family w:val="auto"/>
    <w:pitch w:val="default"/>
    <w:sig w:usb0="800000AF" w:usb1="1001ECE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53B8E">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AD69E73">
                          <w:pPr>
                            <w:pStyle w:val="7"/>
                          </w:pPr>
                          <w:r>
                            <w:fldChar w:fldCharType="begin"/>
                          </w:r>
                          <w:r>
                            <w:instrText xml:space="preserve"> PAGE  \* MERGEFORMAT </w:instrText>
                          </w:r>
                          <w:r>
                            <w:fldChar w:fldCharType="separate"/>
                          </w:r>
                          <w:r>
                            <w:t>- 1 -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ZrAS80BAACnAwAADgAAAGRycy9lMm9Eb2MueG1srVNLbtswEN0X6B0I&#10;7mspBlI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wcfFD7Lq9U6o7+9hBppDxp6jDCEsPk0PtlrtOupQV57Oeqh/9r8x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1ZrAS80BAACnAwAADgAAAAAAAAABACAAAAAeAQAAZHJzL2Uy&#10;b0RvYy54bWxQSwUGAAAAAAYABgBZAQAAXQUAAAAA&#10;">
              <v:fill on="f" focussize="0,0"/>
              <v:stroke on="f"/>
              <v:imagedata o:title=""/>
              <o:lock v:ext="edit" aspectratio="f"/>
              <v:textbox inset="0mm,0mm,0mm,0mm" style="mso-fit-shape-to-text:t;">
                <w:txbxContent>
                  <w:p w14:paraId="2AD69E73">
                    <w:pPr>
                      <w:pStyle w:val="7"/>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C672C">
    <w:pPr>
      <w:pStyle w:val="7"/>
      <w:jc w:val="center"/>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B034041">
                          <w:pPr>
                            <w:pStyle w:val="7"/>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4B034041">
                    <w:pPr>
                      <w:pStyle w:val="7"/>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E1867">
    <w:pPr>
      <w:pStyle w:val="7"/>
      <w:jc w:val="center"/>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7E4D6B1">
                          <w:pPr>
                            <w:pStyle w:val="7"/>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14:paraId="17E4D6B1">
                    <w:pPr>
                      <w:pStyle w:val="7"/>
                    </w:pPr>
                    <w:r>
                      <w:fldChar w:fldCharType="begin"/>
                    </w:r>
                    <w:r>
                      <w:instrText xml:space="preserve"> PAGE  \* MERGEFORMAT </w:instrText>
                    </w:r>
                    <w:r>
                      <w:fldChar w:fldCharType="separate"/>
                    </w:r>
                    <w:r>
                      <w:t>19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549177">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FA816">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6C6F4D"/>
    <w:multiLevelType w:val="singleLevel"/>
    <w:tmpl w:val="A26C6F4D"/>
    <w:lvl w:ilvl="0" w:tentative="0">
      <w:start w:val="1"/>
      <w:numFmt w:val="chineseCounting"/>
      <w:suff w:val="nothing"/>
      <w:lvlText w:val="（%1）"/>
      <w:lvlJc w:val="left"/>
      <w:rPr>
        <w:rFonts w:hint="eastAsia"/>
      </w:rPr>
    </w:lvl>
  </w:abstractNum>
  <w:abstractNum w:abstractNumId="1">
    <w:nsid w:val="01EC3B80"/>
    <w:multiLevelType w:val="singleLevel"/>
    <w:tmpl w:val="01EC3B80"/>
    <w:lvl w:ilvl="0" w:tentative="0">
      <w:start w:val="6"/>
      <w:numFmt w:val="decimal"/>
      <w:lvlText w:val="%1."/>
      <w:lvlJc w:val="left"/>
      <w:pPr>
        <w:tabs>
          <w:tab w:val="left" w:pos="312"/>
        </w:tabs>
      </w:pPr>
    </w:lvl>
  </w:abstractNum>
  <w:abstractNum w:abstractNumId="2">
    <w:nsid w:val="4266BB98"/>
    <w:multiLevelType w:val="singleLevel"/>
    <w:tmpl w:val="4266BB98"/>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37B5A"/>
    <w:rsid w:val="01E1378A"/>
    <w:rsid w:val="03AE2D2B"/>
    <w:rsid w:val="04596251"/>
    <w:rsid w:val="07705796"/>
    <w:rsid w:val="0A6F7738"/>
    <w:rsid w:val="0CB217F2"/>
    <w:rsid w:val="103764A9"/>
    <w:rsid w:val="124A7CF3"/>
    <w:rsid w:val="142676D5"/>
    <w:rsid w:val="14A027DD"/>
    <w:rsid w:val="19D97967"/>
    <w:rsid w:val="1D3A3716"/>
    <w:rsid w:val="1D9A7C44"/>
    <w:rsid w:val="24E70C8C"/>
    <w:rsid w:val="25401CB1"/>
    <w:rsid w:val="271F2849"/>
    <w:rsid w:val="2D777EB6"/>
    <w:rsid w:val="355554DC"/>
    <w:rsid w:val="379C336C"/>
    <w:rsid w:val="38600D24"/>
    <w:rsid w:val="3B89488F"/>
    <w:rsid w:val="3FDA78FE"/>
    <w:rsid w:val="40AB334D"/>
    <w:rsid w:val="445D7C11"/>
    <w:rsid w:val="45A66BA8"/>
    <w:rsid w:val="45B46D43"/>
    <w:rsid w:val="49B1548D"/>
    <w:rsid w:val="4AE10CD9"/>
    <w:rsid w:val="4CB72424"/>
    <w:rsid w:val="4F8E2446"/>
    <w:rsid w:val="508C716A"/>
    <w:rsid w:val="530C1562"/>
    <w:rsid w:val="59BE02F2"/>
    <w:rsid w:val="64082E56"/>
    <w:rsid w:val="6E005A16"/>
    <w:rsid w:val="74FB0147"/>
    <w:rsid w:val="77F92852"/>
    <w:rsid w:val="78BD538A"/>
    <w:rsid w:val="7AA17B3B"/>
    <w:rsid w:val="7D574C79"/>
    <w:rsid w:val="7FFF37FF"/>
    <w:rsid w:val="BAFE90C1"/>
    <w:rsid w:val="DDF722C1"/>
    <w:rsid w:val="FCAFF6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9"/>
    <w:pPr>
      <w:keepNext/>
      <w:keepLines/>
      <w:spacing w:before="260" w:after="260" w:line="416" w:lineRule="auto"/>
      <w:outlineLvl w:val="2"/>
    </w:pPr>
    <w:rPr>
      <w:b/>
      <w:bCs/>
      <w:sz w:val="32"/>
      <w:szCs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annotation text"/>
    <w:basedOn w:val="1"/>
    <w:qFormat/>
    <w:uiPriority w:val="0"/>
    <w:pPr>
      <w:jc w:val="left"/>
    </w:pPr>
  </w:style>
  <w:style w:type="paragraph" w:styleId="5">
    <w:name w:val="Body Text"/>
    <w:basedOn w:val="1"/>
    <w:next w:val="1"/>
    <w:qFormat/>
    <w:uiPriority w:val="0"/>
    <w:pPr>
      <w:spacing w:line="288" w:lineRule="auto"/>
    </w:pPr>
    <w:rPr>
      <w:rFonts w:ascii="仿宋_GB2312"/>
      <w:szCs w:val="20"/>
    </w:rPr>
  </w:style>
  <w:style w:type="paragraph" w:styleId="6">
    <w:name w:val="Body Text Indent 2"/>
    <w:basedOn w:val="1"/>
    <w:next w:val="1"/>
    <w:qFormat/>
    <w:uiPriority w:val="0"/>
    <w:pPr>
      <w:spacing w:after="120" w:line="480" w:lineRule="auto"/>
      <w:ind w:left="420" w:leftChars="200"/>
    </w:pPr>
  </w:style>
  <w:style w:type="paragraph" w:styleId="7">
    <w:name w:val="footer"/>
    <w:basedOn w:val="1"/>
    <w:qFormat/>
    <w:uiPriority w:val="99"/>
    <w:pPr>
      <w:tabs>
        <w:tab w:val="center" w:pos="4153"/>
        <w:tab w:val="right" w:pos="8306"/>
      </w:tabs>
      <w:snapToGrid w:val="0"/>
      <w:jc w:val="left"/>
    </w:pPr>
    <w:rPr>
      <w:sz w:val="18"/>
      <w:szCs w:val="20"/>
    </w:rPr>
  </w:style>
  <w:style w:type="paragraph" w:styleId="8">
    <w:name w:val="header"/>
    <w:basedOn w:val="1"/>
    <w:qFormat/>
    <w:uiPriority w:val="99"/>
    <w:pPr>
      <w:pBdr>
        <w:bottom w:val="single" w:color="auto" w:sz="6" w:space="1"/>
      </w:pBdr>
      <w:tabs>
        <w:tab w:val="center" w:pos="4153"/>
        <w:tab w:val="right" w:pos="8306"/>
      </w:tabs>
      <w:snapToGrid w:val="0"/>
      <w:jc w:val="center"/>
    </w:pPr>
    <w:rPr>
      <w:sz w:val="18"/>
      <w:szCs w:val="20"/>
    </w:rPr>
  </w:style>
  <w:style w:type="paragraph" w:styleId="9">
    <w:name w:val="Normal (Web)"/>
    <w:basedOn w:val="1"/>
    <w:qFormat/>
    <w:uiPriority w:val="99"/>
    <w:pPr>
      <w:widowControl/>
      <w:spacing w:before="100" w:beforeAutospacing="1" w:after="100" w:afterAutospacing="1"/>
      <w:jc w:val="left"/>
    </w:pPr>
    <w:rPr>
      <w:rFonts w:ascii="宋体" w:hAnsi="宋体"/>
      <w:kern w:val="0"/>
      <w:sz w:val="18"/>
      <w:szCs w:val="1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qFormat/>
    <w:uiPriority w:val="22"/>
    <w:rPr>
      <w:b/>
      <w:bCs/>
    </w:rPr>
  </w:style>
  <w:style w:type="character" w:styleId="14">
    <w:name w:val="page number"/>
    <w:qFormat/>
    <w:uiPriority w:val="0"/>
  </w:style>
  <w:style w:type="paragraph" w:customStyle="1" w:styleId="15">
    <w:name w:val="null3"/>
    <w:qFormat/>
    <w:uiPriority w:val="0"/>
    <w:rPr>
      <w:rFonts w:hint="eastAsia" w:ascii="Calibri" w:hAnsi="Calibri" w:eastAsia="宋体" w:cs="Times New Roman"/>
      <w:lang w:val="en-US" w:eastAsia="zh-Hans"/>
    </w:rPr>
  </w:style>
  <w:style w:type="paragraph" w:customStyle="1" w:styleId="16">
    <w:name w:val="List Paragraph"/>
    <w:basedOn w:val="1"/>
    <w:qFormat/>
    <w:uiPriority w:val="34"/>
    <w:pPr>
      <w:ind w:firstLine="420" w:firstLineChars="200"/>
    </w:pPr>
  </w:style>
  <w:style w:type="character" w:customStyle="1" w:styleId="17">
    <w:name w:val="fontstyle01"/>
    <w:basedOn w:val="12"/>
    <w:qFormat/>
    <w:uiPriority w:val="0"/>
    <w:rPr>
      <w:rFonts w:hint="eastAsia" w:ascii="黑体" w:hAnsi="宋体" w:eastAsia="黑体" w:cs="黑体"/>
      <w:color w:val="000000"/>
      <w:sz w:val="22"/>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6110</Words>
  <Characters>6763</Characters>
  <Lines>0</Lines>
  <Paragraphs>0</Paragraphs>
  <TotalTime>0</TotalTime>
  <ScaleCrop>false</ScaleCrop>
  <LinksUpToDate>false</LinksUpToDate>
  <CharactersWithSpaces>6926</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2025-06-07T09:13:00Z</dcterms:created>
  <dc:creator>Administrator</dc:creator>
  <cp:lastModifiedBy>王友关</cp:lastModifiedBy>
  <cp:lastPrinted>2026-06-24T15:35:00Z</cp:lastPrinted>
  <dcterms:modified xsi:type="dcterms:W3CDTF">2026-09-07T10:02:04Z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KSOTemplateDocerSaveRecord">
    <vt:lpwstr>eyJoZGlkIjoiZjYzZTk3ZDExOGU0MDM4YTRhZWM5ODg5NzhlZmVlMDEiLCJ1c2VySWQiOiIxNzgxODU1OTE0In0=</vt:lpwstr>
  </property>
  <property fmtid="{D5CDD505-2E9C-101B-9397-08002B2CF9AE}" pid="4" name="ICV">
    <vt:lpwstr>F4CB0C7DD31B47E186EF85C8B8FE994D_13</vt:lpwstr>
  </property>
</Properties>
</file>