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5013C">
      <w:pPr>
        <w:ind w:firstLine="1050" w:firstLineChars="500"/>
      </w:pPr>
    </w:p>
    <w:p w14:paraId="4720847A">
      <w:pPr>
        <w:spacing w:line="360" w:lineRule="auto"/>
        <w:ind w:firstLine="321" w:firstLineChars="100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绵阳市中医医院窗帘物资供应询价</w:t>
      </w:r>
    </w:p>
    <w:p w14:paraId="04309AC6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bookmarkStart w:id="0" w:name="PO_默认文件内容_1"/>
      <w:r>
        <w:rPr>
          <w:rFonts w:hint="eastAsia" w:ascii="仿宋" w:hAnsi="仿宋" w:eastAsia="仿宋" w:cs="仿宋"/>
          <w:sz w:val="28"/>
          <w:szCs w:val="28"/>
        </w:rPr>
        <w:t>因我院发展需要，拟以询价方式采购以下项目，特邀请符合本次采购要求的供应商参加。</w:t>
      </w:r>
    </w:p>
    <w:p w14:paraId="43103FDA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一.采购项目概况</w:t>
      </w:r>
    </w:p>
    <w:p w14:paraId="351E6653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1.项目名称：绵阳市中医医院窗帘物资供应项目</w:t>
      </w:r>
    </w:p>
    <w:p w14:paraId="5DAC439F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2.项目内容及限价</w:t>
      </w:r>
    </w:p>
    <w:p w14:paraId="5C420CBF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医用阻燃遮光布帘30元/米；医用围帘28元/米；遮光布帘轨道18元/米；医用围帘轨道17.5元/米；窗纱30元/米。</w:t>
      </w:r>
    </w:p>
    <w:p w14:paraId="6A7DC50F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参数及要求详见附件</w:t>
      </w:r>
    </w:p>
    <w:p w14:paraId="3D30005F">
      <w:pPr>
        <w:tabs>
          <w:tab w:val="left" w:pos="0"/>
        </w:tabs>
        <w:spacing w:line="540" w:lineRule="exact"/>
        <w:contextualSpacing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合同期限三年，一年一签</w:t>
      </w:r>
    </w:p>
    <w:p w14:paraId="15A54F45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二.采购方式</w:t>
      </w:r>
    </w:p>
    <w:p w14:paraId="4E9AFCA7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1.采购方式：询价，供应商一次性报出最终价格，不得更改。</w:t>
      </w:r>
    </w:p>
    <w:p w14:paraId="312FCDB0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2.评审方法：符合资格条件前提下，满足采购要求，报价最低的投标人为中标人，对于报价相同的，由采购人采取随机抽签的方式确定。</w:t>
      </w:r>
    </w:p>
    <w:p w14:paraId="1FAA941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三.供应商资格</w:t>
      </w:r>
      <w:bookmarkEnd w:id="0"/>
    </w:p>
    <w:p w14:paraId="4F7956DD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1.具有独立承担民事责任的能力（提供有效期内营业执照复印件并加盖供应商鲜章）；</w:t>
      </w:r>
    </w:p>
    <w:p w14:paraId="5B81C6BA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2.具有良好的商业信誉和健全的财务会计制度（提供承诺函并加盖供应商鲜章）；</w:t>
      </w:r>
    </w:p>
    <w:p w14:paraId="6E792649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3.具有履行合同所必需的专业技术能力（提供承诺函并加盖供应商鲜章）；</w:t>
      </w:r>
    </w:p>
    <w:p w14:paraId="17E38DF7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4.具有依法缴纳税收和社会保障资金的良好记录（提供承诺函并加盖供应商鲜章）；</w:t>
      </w:r>
    </w:p>
    <w:p w14:paraId="74C7E388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5.参加本次采购活动前三年内，在经营活动中没有重大违法记录（提供承诺函并加盖供应商鲜章）；</w:t>
      </w:r>
    </w:p>
    <w:p w14:paraId="16D772A0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6.非法定代表人参加的须提供委托授权书、法定代表人及授权代表的身份证复印件，格式见附件（加盖供应商鲜章）；</w:t>
      </w:r>
    </w:p>
    <w:p w14:paraId="19441EF9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7.不接受联合体投标（提供承诺函并加盖供应商鲜章）。</w:t>
      </w:r>
    </w:p>
    <w:p w14:paraId="0E68D92F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五、响应须知</w:t>
      </w:r>
    </w:p>
    <w:p w14:paraId="128F1BE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1.报价须知</w:t>
      </w:r>
    </w:p>
    <w:p w14:paraId="0F17D388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（1）报价要求：投标人一次性报出最终报价，不作更改，超过单价最高限价均为无效投标。</w:t>
      </w:r>
    </w:p>
    <w:p w14:paraId="10A7EE40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（2）报价为完成本项目的全部工作内容所需费用。</w:t>
      </w:r>
    </w:p>
    <w:p w14:paraId="1B3B5A0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2.报价时间：2026年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</w:rPr>
        <w:t>日。（以邮件接收时间为准。）</w:t>
      </w:r>
    </w:p>
    <w:p w14:paraId="132D903B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资料递交：资格（按照第三条“供应商资格”要求内容提供资料）、最终报价表，要求提供的检测报告，加盖公章，扫描成PDF后打包加密发送至指定邮箱3492093577@qq.com，报名文件命名格式：项目名称+公司全称+联系人+联系电话。</w:t>
      </w:r>
    </w:p>
    <w:p w14:paraId="265B83DE"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4.开启时间地点：2026年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</w:rPr>
        <w:t>分，绵阳市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经开区松垭镇杏林路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12号（绵盐路与二环路交界处）老制剂楼2楼评标室（或导航绵阳市中医医院经开院区）</w:t>
      </w:r>
      <w:r>
        <w:rPr>
          <w:rFonts w:hint="eastAsia" w:ascii="仿宋" w:hAnsi="仿宋" w:eastAsia="仿宋" w:cs="仿宋"/>
          <w:sz w:val="28"/>
          <w:szCs w:val="28"/>
        </w:rPr>
        <w:t>。开标时需要提供邮件密码，请开标当天保持电话通畅，电话三次拨打不通或无人接听，视为自动放弃。</w:t>
      </w:r>
    </w:p>
    <w:p w14:paraId="373B80A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六、联系方式</w:t>
      </w:r>
    </w:p>
    <w:p w14:paraId="31A3DB29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1.报名咨询：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王</w:t>
      </w:r>
      <w:r>
        <w:rPr>
          <w:rFonts w:hint="eastAsia" w:ascii="仿宋" w:hAnsi="仿宋" w:eastAsia="仿宋" w:cs="仿宋"/>
          <w:sz w:val="28"/>
          <w:szCs w:val="28"/>
        </w:rPr>
        <w:t>老师 0816-2243905</w:t>
      </w:r>
    </w:p>
    <w:p w14:paraId="64D42658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2.项目咨询：伏老师 13320906732</w:t>
      </w:r>
    </w:p>
    <w:p w14:paraId="27EF2479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3.监督部门联系电话：0816-2224042</w:t>
      </w:r>
    </w:p>
    <w:p w14:paraId="0755201E">
      <w:pPr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七、公告发布媒体：绵阳市中医医院官网。</w:t>
      </w:r>
    </w:p>
    <w:p w14:paraId="73C881C2">
      <w:pPr>
        <w:spacing w:line="540" w:lineRule="exact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3914F5A9">
      <w:pPr>
        <w:spacing w:line="540" w:lineRule="exact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授权委托书（样本）</w:t>
      </w:r>
    </w:p>
    <w:p w14:paraId="1FC4ECEC">
      <w:pPr>
        <w:autoSpaceDE w:val="0"/>
        <w:autoSpaceDN w:val="0"/>
        <w:adjustRightInd w:val="0"/>
        <w:jc w:val="center"/>
        <w:rPr>
          <w:rFonts w:ascii="仿宋" w:hAnsi="仿宋" w:eastAsia="仿宋" w:cs="仿宋"/>
          <w:kern w:val="0"/>
          <w:sz w:val="28"/>
          <w:szCs w:val="28"/>
        </w:rPr>
      </w:pPr>
    </w:p>
    <w:p w14:paraId="6A050BDC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本人（姓名）系 （投标人名称）的法定代表人，现委托本单位人员（姓名）为我方代理人。代理人根据授权，以我方名义签署、澄清、说明、补正、递交、撤回、修改报名资料、竞标文件、签订合同和处理有关事宜（向有关行政监督部门投诉另行授权），其法律后果由我方承担。</w:t>
      </w:r>
    </w:p>
    <w:p w14:paraId="66F6C2F0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委托期限：自本授权委托书签署之日起至签订合同为止。</w:t>
      </w:r>
    </w:p>
    <w:p w14:paraId="15A72B92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代理人无转委托权。</w:t>
      </w:r>
    </w:p>
    <w:p w14:paraId="4D3F068F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附：（1）法定代表人身份证复印件。</w:t>
      </w:r>
    </w:p>
    <w:p w14:paraId="0FBBF2BA">
      <w:pPr>
        <w:autoSpaceDE w:val="0"/>
        <w:autoSpaceDN w:val="0"/>
        <w:adjustRightInd w:val="0"/>
        <w:ind w:firstLine="1111" w:firstLineChars="397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（2）委托代理人身份证复印件（原件现场查验）</w:t>
      </w:r>
    </w:p>
    <w:p w14:paraId="32E16C9D">
      <w:pPr>
        <w:autoSpaceDE w:val="0"/>
        <w:autoSpaceDN w:val="0"/>
        <w:adjustRightInd w:val="0"/>
        <w:ind w:firstLine="555"/>
        <w:jc w:val="left"/>
        <w:rPr>
          <w:rFonts w:ascii="仿宋" w:hAnsi="仿宋" w:eastAsia="仿宋" w:cs="仿宋"/>
          <w:kern w:val="0"/>
          <w:sz w:val="28"/>
          <w:szCs w:val="28"/>
        </w:rPr>
      </w:pPr>
    </w:p>
    <w:p w14:paraId="20F336FF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投 标 人：（盖单位章）</w:t>
      </w:r>
    </w:p>
    <w:p w14:paraId="4CAFD6CD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法定代表人：（签字）</w:t>
      </w:r>
    </w:p>
    <w:p w14:paraId="03C28E71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委托代理人：（签字）</w:t>
      </w:r>
    </w:p>
    <w:p w14:paraId="7DDE46A4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联系电话： （固定电话）（移动电话）</w:t>
      </w:r>
    </w:p>
    <w:p w14:paraId="12F069E7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</w:p>
    <w:p w14:paraId="02000AB8">
      <w:pPr>
        <w:jc w:val="righ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年月日</w:t>
      </w:r>
    </w:p>
    <w:p w14:paraId="2F04C4A6">
      <w:pPr>
        <w:jc w:val="left"/>
        <w:rPr>
          <w:rFonts w:ascii="仿宋" w:hAnsi="仿宋" w:eastAsia="仿宋" w:cs="仿宋"/>
          <w:b/>
          <w:sz w:val="28"/>
          <w:szCs w:val="28"/>
        </w:rPr>
      </w:pPr>
    </w:p>
    <w:p w14:paraId="79FEFF37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786AE53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最终报价表</w:t>
      </w:r>
    </w:p>
    <w:p w14:paraId="5DFAFF28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91CFB1B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tbl>
      <w:tblPr>
        <w:tblStyle w:val="14"/>
        <w:tblW w:w="8895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3900"/>
        <w:gridCol w:w="1775"/>
      </w:tblGrid>
      <w:tr w14:paraId="13F6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220" w:type="dxa"/>
          </w:tcPr>
          <w:p w14:paraId="04B8D9F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供货产品</w:t>
            </w:r>
          </w:p>
        </w:tc>
        <w:tc>
          <w:tcPr>
            <w:tcW w:w="3900" w:type="dxa"/>
          </w:tcPr>
          <w:p w14:paraId="4BA4983D">
            <w:pPr>
              <w:ind w:firstLine="280" w:firstLineChars="1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单价（元/米）</w:t>
            </w:r>
          </w:p>
        </w:tc>
        <w:tc>
          <w:tcPr>
            <w:tcW w:w="1775" w:type="dxa"/>
          </w:tcPr>
          <w:p w14:paraId="2E86B223">
            <w:pPr>
              <w:ind w:firstLine="280" w:firstLineChars="1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404E7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3BB3D4A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医用阻燃遮光布帘</w:t>
            </w:r>
          </w:p>
        </w:tc>
        <w:tc>
          <w:tcPr>
            <w:tcW w:w="3900" w:type="dxa"/>
          </w:tcPr>
          <w:p w14:paraId="6DB94172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restart"/>
          </w:tcPr>
          <w:p w14:paraId="52C36852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据实结算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医用阻燃遮光布帘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医用围帘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窗纱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eastAsia="zh-CN"/>
              </w:rPr>
              <w:t>，宽幅未超过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/>
              </w:rPr>
              <w:t>2.8米的按横向计量，宽幅超过2.8米的按竖向计量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</w:tr>
      <w:tr w14:paraId="33698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3F683E2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医用围帘</w:t>
            </w:r>
          </w:p>
        </w:tc>
        <w:tc>
          <w:tcPr>
            <w:tcW w:w="3900" w:type="dxa"/>
          </w:tcPr>
          <w:p w14:paraId="2C193EFB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continue"/>
          </w:tcPr>
          <w:p w14:paraId="2EE2FBB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C05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3220" w:type="dxa"/>
          </w:tcPr>
          <w:p w14:paraId="76190B3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遮光布帘轨道</w:t>
            </w:r>
          </w:p>
        </w:tc>
        <w:tc>
          <w:tcPr>
            <w:tcW w:w="3900" w:type="dxa"/>
          </w:tcPr>
          <w:p w14:paraId="26846F02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continue"/>
          </w:tcPr>
          <w:p w14:paraId="344DBBD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585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41D9DDA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医用围帘轨道</w:t>
            </w:r>
          </w:p>
        </w:tc>
        <w:tc>
          <w:tcPr>
            <w:tcW w:w="3900" w:type="dxa"/>
          </w:tcPr>
          <w:p w14:paraId="54A04416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continue"/>
          </w:tcPr>
          <w:p w14:paraId="36CFD51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425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0CCC158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窗纱</w:t>
            </w:r>
          </w:p>
        </w:tc>
        <w:tc>
          <w:tcPr>
            <w:tcW w:w="3900" w:type="dxa"/>
          </w:tcPr>
          <w:p w14:paraId="013E321B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continue"/>
          </w:tcPr>
          <w:p w14:paraId="78725341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4861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77940CC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9210487">
            <w:pPr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　　　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3900" w:type="dxa"/>
          </w:tcPr>
          <w:p w14:paraId="4B2B3352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  <w:vMerge w:val="continue"/>
          </w:tcPr>
          <w:p w14:paraId="768C5486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B123848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注：1.所有报价均用人民币表示，报价含材料费、安装费、运费等完成项目的所有费用，院方不再支付其他费用。</w:t>
      </w:r>
    </w:p>
    <w:p w14:paraId="5CE58313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2.报价不能超过各单价最高限价，否则将作为无效响应处理。</w:t>
      </w:r>
    </w:p>
    <w:p w14:paraId="22F27A16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399D1ACA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法定代表人或授权代理人（签字或盖章）：</w:t>
      </w:r>
    </w:p>
    <w:p w14:paraId="2258F394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期：</w:t>
      </w:r>
    </w:p>
    <w:p w14:paraId="365BD012">
      <w:pPr>
        <w:rPr>
          <w:rFonts w:ascii="仿宋" w:hAnsi="仿宋" w:eastAsia="仿宋" w:cs="仿宋"/>
          <w:sz w:val="28"/>
          <w:szCs w:val="28"/>
        </w:rPr>
      </w:pPr>
    </w:p>
    <w:p w14:paraId="7F4CFDBE">
      <w:pPr>
        <w:ind w:firstLine="1405" w:firstLineChars="500"/>
        <w:rPr>
          <w:rFonts w:ascii="仿宋" w:hAnsi="仿宋" w:eastAsia="仿宋" w:cs="仿宋"/>
          <w:b/>
          <w:bCs/>
          <w:sz w:val="28"/>
          <w:szCs w:val="28"/>
        </w:rPr>
      </w:pPr>
    </w:p>
    <w:p w14:paraId="11C41FA6">
      <w:pPr>
        <w:pStyle w:val="10"/>
        <w:widowControl/>
        <w:shd w:val="clear" w:color="auto" w:fill="FFFFFF"/>
        <w:spacing w:beforeAutospacing="0" w:after="135" w:afterAutospacing="0"/>
        <w:jc w:val="center"/>
        <w:rPr>
          <w:rFonts w:ascii="仿宋" w:hAnsi="仿宋" w:eastAsia="仿宋" w:cs="仿宋"/>
          <w:sz w:val="28"/>
          <w:szCs w:val="28"/>
          <w:shd w:val="clear" w:color="auto" w:fill="FFFFFF"/>
        </w:rPr>
      </w:pPr>
    </w:p>
    <w:p w14:paraId="5640E159">
      <w:pPr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绵阳市中医医院</w:t>
      </w:r>
    </w:p>
    <w:p w14:paraId="3A89B0AF">
      <w:pPr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2026年月日</w:t>
      </w:r>
    </w:p>
    <w:p w14:paraId="0EDE01DE">
      <w:pPr>
        <w:jc w:val="right"/>
        <w:rPr>
          <w:rFonts w:ascii="仿宋" w:hAnsi="仿宋" w:eastAsia="仿宋" w:cs="仿宋"/>
          <w:sz w:val="24"/>
        </w:rPr>
      </w:pPr>
    </w:p>
    <w:p w14:paraId="1C2DE3B1">
      <w:pPr>
        <w:jc w:val="right"/>
        <w:rPr>
          <w:rFonts w:ascii="仿宋" w:hAnsi="仿宋" w:eastAsia="仿宋" w:cs="仿宋"/>
          <w:sz w:val="24"/>
        </w:rPr>
      </w:pPr>
    </w:p>
    <w:p w14:paraId="09D4BC12">
      <w:pPr>
        <w:jc w:val="right"/>
        <w:rPr>
          <w:rFonts w:ascii="仿宋" w:hAnsi="仿宋" w:eastAsia="仿宋" w:cs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5646C"/>
    <w:rsid w:val="0005646C"/>
    <w:rsid w:val="00082F26"/>
    <w:rsid w:val="00101A42"/>
    <w:rsid w:val="001042F0"/>
    <w:rsid w:val="00276C6F"/>
    <w:rsid w:val="00367FBE"/>
    <w:rsid w:val="00482295"/>
    <w:rsid w:val="005223C9"/>
    <w:rsid w:val="00547779"/>
    <w:rsid w:val="0068159E"/>
    <w:rsid w:val="006D6D9C"/>
    <w:rsid w:val="00784B4F"/>
    <w:rsid w:val="00966E14"/>
    <w:rsid w:val="009B7B92"/>
    <w:rsid w:val="00A53D7B"/>
    <w:rsid w:val="00AE55E5"/>
    <w:rsid w:val="00B24A37"/>
    <w:rsid w:val="00B36858"/>
    <w:rsid w:val="00B43279"/>
    <w:rsid w:val="00BD479C"/>
    <w:rsid w:val="00CC32BC"/>
    <w:rsid w:val="00DC68DC"/>
    <w:rsid w:val="00DF0D16"/>
    <w:rsid w:val="00E2674E"/>
    <w:rsid w:val="00EE2D7F"/>
    <w:rsid w:val="00F33C65"/>
    <w:rsid w:val="08F861BD"/>
    <w:rsid w:val="0DDE76FB"/>
    <w:rsid w:val="0F1F5691"/>
    <w:rsid w:val="18AD58A3"/>
    <w:rsid w:val="1B293CFF"/>
    <w:rsid w:val="25F3599E"/>
    <w:rsid w:val="27283FEA"/>
    <w:rsid w:val="28D37DA9"/>
    <w:rsid w:val="2A410FF0"/>
    <w:rsid w:val="2D456A35"/>
    <w:rsid w:val="301528CB"/>
    <w:rsid w:val="33AD0E52"/>
    <w:rsid w:val="36E85652"/>
    <w:rsid w:val="37924719"/>
    <w:rsid w:val="379B23DD"/>
    <w:rsid w:val="3A091B5E"/>
    <w:rsid w:val="3A704020"/>
    <w:rsid w:val="3AB67344"/>
    <w:rsid w:val="3CFB32AD"/>
    <w:rsid w:val="3D2C2F7B"/>
    <w:rsid w:val="3D7F0017"/>
    <w:rsid w:val="3D847B5D"/>
    <w:rsid w:val="425505F7"/>
    <w:rsid w:val="512A321C"/>
    <w:rsid w:val="53473E3E"/>
    <w:rsid w:val="579D73D6"/>
    <w:rsid w:val="5B581CF1"/>
    <w:rsid w:val="5BA43667"/>
    <w:rsid w:val="5BAD11EF"/>
    <w:rsid w:val="5D29014A"/>
    <w:rsid w:val="5D5259E1"/>
    <w:rsid w:val="616E7A0A"/>
    <w:rsid w:val="62474235"/>
    <w:rsid w:val="6D0973EC"/>
    <w:rsid w:val="6EBB274E"/>
    <w:rsid w:val="71274280"/>
    <w:rsid w:val="72776FDE"/>
    <w:rsid w:val="76225421"/>
    <w:rsid w:val="778F74C3"/>
    <w:rsid w:val="B87BFED4"/>
    <w:rsid w:val="BD779A9B"/>
    <w:rsid w:val="FEFD4379"/>
    <w:rsid w:val="FFD263D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link w:val="19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rFonts w:ascii="宋体" w:hAnsi="宋体" w:eastAsia="宋体" w:cs="Times New Roman"/>
      <w:b/>
      <w:sz w:val="24"/>
      <w:szCs w:val="20"/>
    </w:rPr>
  </w:style>
  <w:style w:type="paragraph" w:styleId="6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annotation subject"/>
    <w:basedOn w:val="4"/>
    <w:next w:val="4"/>
    <w:link w:val="20"/>
    <w:qFormat/>
    <w:uiPriority w:val="0"/>
    <w:rPr>
      <w:b/>
      <w:bCs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Char"/>
    <w:basedOn w:val="15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文字 Char"/>
    <w:basedOn w:val="15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11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页眉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4463</Words>
  <Characters>5439</Characters>
  <Lines>40</Lines>
  <Paragraphs>11</Paragraphs>
  <TotalTime>2</TotalTime>
  <ScaleCrop>false</ScaleCrop>
  <LinksUpToDate>false</LinksUpToDate>
  <CharactersWithSpaces>5473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2026-06-19T19:26:00Z</dcterms:created>
  <dc:creator>Administrator</dc:creator>
  <cp:lastModifiedBy>王友关</cp:lastModifiedBy>
  <cp:lastPrinted>2026-06-07T00:31:00Z</cp:lastPrinted>
  <dcterms:modified xsi:type="dcterms:W3CDTF">2026-10-15T14:52:31Z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eyJoZGlkIjoiZjYzZTk3ZDExOGU0MDM4YTRhZWM5ODg5NzhlZmVlMDEiLCJ1c2VySWQiOiIxNzgxODU1OTE0In0=</vt:lpwstr>
  </property>
  <property fmtid="{D5CDD505-2E9C-101B-9397-08002B2CF9AE}" pid="4" name="ICV">
    <vt:lpwstr>1C7ED19927E842EBA9B60B709C743028_13</vt:lpwstr>
  </property>
</Properties>
</file>